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pPr>
              <w:rPr>
                <w:sz w:val="24"/>
                <w:szCs w:val="24"/>
              </w:rPr>
            </w:pPr>
            <w:bookmarkStart w:id="0" w:name="_GoBack"/>
            <w:r>
              <w:rPr>
                <w:rFonts w:cs="Tahoma"/>
                <w:b/>
                <w:bCs/>
                <w:color w:val="000000"/>
                <w:sz w:val="20"/>
              </w:rPr>
              <w:t xml:space="preserve">SECTION 1: Identification of the substance/mixture and of the company/ undertaking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1.1</w:t>
            </w:r>
            <w:r>
              <w:t xml:space="preserve"> </w:t>
            </w:r>
          </w:p>
        </w:tc>
        <w:tc>
          <w:tcPr>
            <w:tcW w:w="4750" w:type="pct"/>
            <w:vAlign w:val="center"/>
            <w:hideMark/>
          </w:tcPr>
          <w:p w:rsidR="00450739" w:rsidRDefault="00450739">
            <w:r>
              <w:rPr>
                <w:rFonts w:cs="Tahoma"/>
                <w:b/>
                <w:bCs/>
                <w:sz w:val="20"/>
              </w:rPr>
              <w:t xml:space="preserve">Product identifier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Powerwash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1.2</w:t>
            </w:r>
            <w:r>
              <w:t xml:space="preserve"> </w:t>
            </w:r>
          </w:p>
        </w:tc>
        <w:tc>
          <w:tcPr>
            <w:tcW w:w="4750" w:type="pct"/>
            <w:vAlign w:val="center"/>
            <w:hideMark/>
          </w:tcPr>
          <w:p w:rsidR="00450739" w:rsidRDefault="00450739">
            <w:r>
              <w:rPr>
                <w:rFonts w:cs="Tahoma"/>
                <w:b/>
                <w:bCs/>
                <w:sz w:val="20"/>
              </w:rPr>
              <w:t xml:space="preserve">Relevant identified uses of the substance or mixture and uses advised against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Relevant identified uses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Environmental release categories [ERC]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ERC 8a - Widespread use of non-reactive processing aid (no inclusion into or onto article, indoor)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Uses advised against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This product should not be used for purposes other than the applications referred to above.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1.3</w:t>
            </w:r>
            <w:r>
              <w:t xml:space="preserve"> </w:t>
            </w:r>
          </w:p>
        </w:tc>
        <w:tc>
          <w:tcPr>
            <w:tcW w:w="4750" w:type="pct"/>
            <w:vAlign w:val="center"/>
            <w:hideMark/>
          </w:tcPr>
          <w:p w:rsidR="00450739" w:rsidRDefault="00450739">
            <w:r>
              <w:rPr>
                <w:rFonts w:cs="Tahoma"/>
                <w:b/>
                <w:bCs/>
                <w:sz w:val="20"/>
              </w:rPr>
              <w:t xml:space="preserve">Details of the supplier of the safety data sheet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Supplier (manufacturer/importer/distributor)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Macoproducts bv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Cs w:val="16"/>
              </w:rPr>
              <w:t xml:space="preserve">  </w:t>
            </w:r>
          </w:p>
        </w:tc>
        <w:tc>
          <w:tcPr>
            <w:tcW w:w="4700" w:type="pct"/>
            <w:hideMark/>
          </w:tcPr>
          <w:p w:rsidR="00450739" w:rsidRDefault="00450739">
            <w:r>
              <w:rPr>
                <w:rFonts w:cs="Tahoma"/>
                <w:b/>
                <w:bCs/>
                <w:sz w:val="20"/>
              </w:rPr>
              <w:t xml:space="preserve">Street :   </w:t>
            </w:r>
            <w:r>
              <w:rPr>
                <w:rFonts w:cs="Tahoma"/>
                <w:szCs w:val="16"/>
              </w:rPr>
              <w:t xml:space="preserve">Marsweg 40a </w:t>
            </w:r>
          </w:p>
        </w:tc>
      </w:tr>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 w:val="20"/>
              </w:rPr>
              <w:t xml:space="preserve">Postal code/city :   </w:t>
            </w:r>
            <w:r>
              <w:rPr>
                <w:rFonts w:cs="Tahoma"/>
                <w:szCs w:val="16"/>
              </w:rPr>
              <w:t xml:space="preserve">8013PD   Zwolle, Nederland </w:t>
            </w:r>
          </w:p>
        </w:tc>
      </w:tr>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 w:val="20"/>
              </w:rPr>
              <w:t xml:space="preserve">Telephone :   </w:t>
            </w:r>
            <w:r>
              <w:rPr>
                <w:rFonts w:cs="Tahoma"/>
                <w:szCs w:val="16"/>
              </w:rPr>
              <w:t xml:space="preserve">+31(0)38 – 741 00 08 </w:t>
            </w:r>
          </w:p>
        </w:tc>
      </w:tr>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 w:val="20"/>
              </w:rPr>
              <w:t xml:space="preserve">Information contact :   </w:t>
            </w:r>
            <w:r>
              <w:rPr>
                <w:rFonts w:cs="Tahoma"/>
                <w:szCs w:val="16"/>
              </w:rPr>
              <w:t xml:space="preserve">info@macoproducts.nl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1.4</w:t>
            </w:r>
            <w:r>
              <w:t xml:space="preserve"> </w:t>
            </w:r>
          </w:p>
        </w:tc>
        <w:tc>
          <w:tcPr>
            <w:tcW w:w="4750" w:type="pct"/>
            <w:vAlign w:val="center"/>
            <w:hideMark/>
          </w:tcPr>
          <w:p w:rsidR="00450739" w:rsidRDefault="00450739">
            <w:r>
              <w:rPr>
                <w:rFonts w:cs="Tahoma"/>
                <w:b/>
                <w:bCs/>
                <w:sz w:val="20"/>
              </w:rPr>
              <w:t xml:space="preserve">Emergency telephone number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+31 30 274 88 88 (08.00 - 17.00)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pPr>
              <w:rPr>
                <w:sz w:val="24"/>
                <w:szCs w:val="24"/>
              </w:rPr>
            </w:pPr>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2: Hazards identification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2.1</w:t>
            </w:r>
            <w:r>
              <w:t xml:space="preserve"> </w:t>
            </w:r>
          </w:p>
        </w:tc>
        <w:tc>
          <w:tcPr>
            <w:tcW w:w="4750" w:type="pct"/>
            <w:vAlign w:val="center"/>
            <w:hideMark/>
          </w:tcPr>
          <w:p w:rsidR="00450739" w:rsidRDefault="00450739">
            <w:r>
              <w:rPr>
                <w:rFonts w:cs="Tahoma"/>
                <w:b/>
                <w:bCs/>
                <w:sz w:val="20"/>
              </w:rPr>
              <w:t xml:space="preserve">Classification of the substance or mixture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Classification according to Regulation (EC) No 1272/2008 [CLP]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Skin Corr. 1A ; H314 - Skin corrosion/irritation : Category 1A ; Causes severe skin burns and eye damage. </w:t>
            </w:r>
          </w:p>
        </w:tc>
      </w:tr>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Eye Dam. 1 ; H318 - Serious eye damage/eye irritation : Category 1 ; Causes serious eye damage.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Classification procedure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4600" w:type="pct"/>
            <w:vAlign w:val="center"/>
            <w:hideMark/>
          </w:tcPr>
          <w:p w:rsidR="00450739" w:rsidRDefault="00450739">
            <w:r>
              <w:rPr>
                <w:rFonts w:cs="Tahoma"/>
                <w:szCs w:val="16"/>
              </w:rPr>
              <w:t>H314: Obtained on the basis of the test method</w:t>
            </w:r>
            <w:r>
              <w:rPr>
                <w:rFonts w:cs="Tahoma"/>
                <w:szCs w:val="16"/>
              </w:rPr>
              <w:br/>
              <w:t>H318: Obtained on the basis of the calculation method</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2.2</w:t>
            </w:r>
            <w:r>
              <w:t xml:space="preserve"> </w:t>
            </w:r>
          </w:p>
        </w:tc>
        <w:tc>
          <w:tcPr>
            <w:tcW w:w="4750" w:type="pct"/>
            <w:vAlign w:val="center"/>
            <w:hideMark/>
          </w:tcPr>
          <w:p w:rsidR="00450739" w:rsidRDefault="00450739">
            <w:r>
              <w:rPr>
                <w:rFonts w:cs="Tahoma"/>
                <w:b/>
                <w:bCs/>
                <w:sz w:val="20"/>
              </w:rPr>
              <w:t xml:space="preserve">Label elements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Labelling according to Regulation (EC) No. 1272/2008 [CLP]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Hazard pictograms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noProof/>
              </w:rPr>
              <w:drawing>
                <wp:inline distT="0" distB="0" distL="0" distR="0">
                  <wp:extent cx="668020" cy="668020"/>
                  <wp:effectExtent l="0" t="0" r="0" b="0"/>
                  <wp:docPr id="1" name="Afbeelding 1" descr="\\WIN-R77P079L2AJ\Envicon81\MSDS\GIF\GH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GHS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Corrosion (GHS05)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Signal word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hideMark/>
          </w:tcPr>
          <w:p w:rsidR="00450739" w:rsidRDefault="00450739">
            <w:r>
              <w:rPr>
                <w:rFonts w:cs="Tahoma"/>
                <w:szCs w:val="16"/>
              </w:rPr>
              <w:t xml:space="preserve">Danger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Hazard components for labelling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4600" w:type="pct"/>
            <w:vAlign w:val="center"/>
            <w:hideMark/>
          </w:tcPr>
          <w:p w:rsidR="00450739" w:rsidRDefault="00450739">
            <w:r>
              <w:rPr>
                <w:rFonts w:cs="Tahoma"/>
                <w:sz w:val="15"/>
                <w:szCs w:val="15"/>
              </w:rPr>
              <w:t xml:space="preserve">QUATERNARY C12-14 ALKYL METHYL AMINE ETHOXYLATE ; CAS No. : 1554325-20-0 </w:t>
            </w:r>
          </w:p>
        </w:tc>
      </w:tr>
      <w:tr w:rsidR="00450739">
        <w:trPr>
          <w:tblCellSpacing w:w="0" w:type="dxa"/>
        </w:trPr>
        <w:tc>
          <w:tcPr>
            <w:tcW w:w="400" w:type="pct"/>
            <w:vAlign w:val="center"/>
            <w:hideMark/>
          </w:tcPr>
          <w:p w:rsidR="00450739" w:rsidRDefault="00450739">
            <w:r>
              <w:rPr>
                <w:rFonts w:cs="Tahoma"/>
                <w:sz w:val="15"/>
                <w:szCs w:val="15"/>
              </w:rPr>
              <w:t xml:space="preserve">  </w:t>
            </w:r>
          </w:p>
        </w:tc>
        <w:tc>
          <w:tcPr>
            <w:tcW w:w="4600" w:type="pct"/>
            <w:vAlign w:val="center"/>
            <w:hideMark/>
          </w:tcPr>
          <w:p w:rsidR="00450739" w:rsidRDefault="00450739">
            <w:r>
              <w:rPr>
                <w:rFonts w:cs="Tahoma"/>
                <w:sz w:val="15"/>
                <w:szCs w:val="15"/>
              </w:rPr>
              <w:t xml:space="preserve">SODIUM HYDROXIDE ; CAS No. : 1310-73-2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Hazard statements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450739">
        <w:trPr>
          <w:tblCellSpacing w:w="0" w:type="dxa"/>
        </w:trPr>
        <w:tc>
          <w:tcPr>
            <w:tcW w:w="400" w:type="pct"/>
            <w:vAlign w:val="center"/>
            <w:hideMark/>
          </w:tcPr>
          <w:p w:rsidR="00450739" w:rsidRDefault="00450739">
            <w:r>
              <w:rPr>
                <w:rFonts w:cs="Tahoma"/>
                <w:szCs w:val="16"/>
              </w:rPr>
              <w:t xml:space="preserve">  </w:t>
            </w:r>
          </w:p>
        </w:tc>
        <w:tc>
          <w:tcPr>
            <w:tcW w:w="900" w:type="pct"/>
            <w:hideMark/>
          </w:tcPr>
          <w:p w:rsidR="00450739" w:rsidRDefault="00450739">
            <w:r>
              <w:rPr>
                <w:rFonts w:cs="Tahoma"/>
                <w:szCs w:val="16"/>
              </w:rPr>
              <w:t xml:space="preserve">H314 </w:t>
            </w:r>
          </w:p>
        </w:tc>
        <w:tc>
          <w:tcPr>
            <w:tcW w:w="3700" w:type="pct"/>
            <w:hideMark/>
          </w:tcPr>
          <w:p w:rsidR="00450739" w:rsidRDefault="00450739">
            <w:r>
              <w:rPr>
                <w:rFonts w:cs="Tahoma"/>
                <w:szCs w:val="16"/>
              </w:rPr>
              <w:t xml:space="preserve">Causes severe skin burns and eye damage.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Precautionary statements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450739">
        <w:trPr>
          <w:tblCellSpacing w:w="0" w:type="dxa"/>
        </w:trPr>
        <w:tc>
          <w:tcPr>
            <w:tcW w:w="400" w:type="pct"/>
            <w:vAlign w:val="center"/>
            <w:hideMark/>
          </w:tcPr>
          <w:p w:rsidR="00450739" w:rsidRDefault="00450739">
            <w:r>
              <w:rPr>
                <w:rFonts w:cs="Tahoma"/>
                <w:szCs w:val="16"/>
              </w:rPr>
              <w:t xml:space="preserve">  </w:t>
            </w:r>
          </w:p>
        </w:tc>
        <w:tc>
          <w:tcPr>
            <w:tcW w:w="900" w:type="pct"/>
            <w:hideMark/>
          </w:tcPr>
          <w:p w:rsidR="00450739" w:rsidRDefault="00450739">
            <w:r>
              <w:rPr>
                <w:rFonts w:cs="Tahoma"/>
                <w:szCs w:val="16"/>
              </w:rPr>
              <w:t xml:space="preserve">P260 </w:t>
            </w:r>
          </w:p>
        </w:tc>
        <w:tc>
          <w:tcPr>
            <w:tcW w:w="3700" w:type="pct"/>
            <w:hideMark/>
          </w:tcPr>
          <w:p w:rsidR="00450739" w:rsidRDefault="00450739">
            <w:r>
              <w:rPr>
                <w:rFonts w:cs="Tahoma"/>
                <w:szCs w:val="16"/>
              </w:rPr>
              <w:t xml:space="preserve">Do not breathe dust/fume/gas/mist/vapours/spray. </w:t>
            </w:r>
          </w:p>
        </w:tc>
      </w:tr>
      <w:tr w:rsidR="00450739">
        <w:trPr>
          <w:tblCellSpacing w:w="0" w:type="dxa"/>
        </w:trPr>
        <w:tc>
          <w:tcPr>
            <w:tcW w:w="400" w:type="pct"/>
            <w:vAlign w:val="center"/>
            <w:hideMark/>
          </w:tcPr>
          <w:p w:rsidR="00450739" w:rsidRDefault="00450739">
            <w:r>
              <w:rPr>
                <w:rFonts w:cs="Tahoma"/>
                <w:szCs w:val="16"/>
              </w:rPr>
              <w:t xml:space="preserve">  </w:t>
            </w:r>
          </w:p>
        </w:tc>
        <w:tc>
          <w:tcPr>
            <w:tcW w:w="900" w:type="pct"/>
            <w:hideMark/>
          </w:tcPr>
          <w:p w:rsidR="00450739" w:rsidRDefault="00450739">
            <w:r>
              <w:rPr>
                <w:rFonts w:cs="Tahoma"/>
                <w:szCs w:val="16"/>
              </w:rPr>
              <w:t xml:space="preserve">P264 </w:t>
            </w:r>
          </w:p>
        </w:tc>
        <w:tc>
          <w:tcPr>
            <w:tcW w:w="3700" w:type="pct"/>
            <w:hideMark/>
          </w:tcPr>
          <w:p w:rsidR="00450739" w:rsidRDefault="00450739">
            <w:r>
              <w:rPr>
                <w:rFonts w:cs="Tahoma"/>
                <w:szCs w:val="16"/>
              </w:rPr>
              <w:t xml:space="preserve">Wash ... thoroughly after handling. </w:t>
            </w:r>
          </w:p>
        </w:tc>
      </w:tr>
      <w:tr w:rsidR="00450739">
        <w:trPr>
          <w:tblCellSpacing w:w="0" w:type="dxa"/>
        </w:trPr>
        <w:tc>
          <w:tcPr>
            <w:tcW w:w="400" w:type="pct"/>
            <w:vAlign w:val="center"/>
            <w:hideMark/>
          </w:tcPr>
          <w:p w:rsidR="00450739" w:rsidRDefault="00450739">
            <w:r>
              <w:rPr>
                <w:rFonts w:cs="Tahoma"/>
                <w:szCs w:val="16"/>
              </w:rPr>
              <w:t xml:space="preserve">  </w:t>
            </w:r>
          </w:p>
        </w:tc>
        <w:tc>
          <w:tcPr>
            <w:tcW w:w="900" w:type="pct"/>
            <w:hideMark/>
          </w:tcPr>
          <w:p w:rsidR="00450739" w:rsidRDefault="00450739">
            <w:r>
              <w:rPr>
                <w:rFonts w:cs="Tahoma"/>
                <w:szCs w:val="16"/>
              </w:rPr>
              <w:t xml:space="preserve">P280 </w:t>
            </w:r>
          </w:p>
        </w:tc>
        <w:tc>
          <w:tcPr>
            <w:tcW w:w="3700" w:type="pct"/>
            <w:hideMark/>
          </w:tcPr>
          <w:p w:rsidR="00450739" w:rsidRDefault="00450739">
            <w:r>
              <w:rPr>
                <w:rFonts w:cs="Tahoma"/>
                <w:szCs w:val="16"/>
              </w:rPr>
              <w:t xml:space="preserve">Wear protective gloves/protective clothing/eye protection/face protection. </w:t>
            </w:r>
          </w:p>
        </w:tc>
      </w:tr>
      <w:tr w:rsidR="00450739">
        <w:trPr>
          <w:tblCellSpacing w:w="0" w:type="dxa"/>
        </w:trPr>
        <w:tc>
          <w:tcPr>
            <w:tcW w:w="400" w:type="pct"/>
            <w:vAlign w:val="center"/>
            <w:hideMark/>
          </w:tcPr>
          <w:p w:rsidR="00450739" w:rsidRDefault="00450739">
            <w:r>
              <w:rPr>
                <w:rFonts w:cs="Tahoma"/>
                <w:szCs w:val="16"/>
              </w:rPr>
              <w:t xml:space="preserve">  </w:t>
            </w:r>
          </w:p>
        </w:tc>
        <w:tc>
          <w:tcPr>
            <w:tcW w:w="900" w:type="pct"/>
            <w:hideMark/>
          </w:tcPr>
          <w:p w:rsidR="00450739" w:rsidRDefault="00450739">
            <w:r>
              <w:rPr>
                <w:rFonts w:cs="Tahoma"/>
                <w:szCs w:val="16"/>
              </w:rPr>
              <w:t xml:space="preserve">P310 </w:t>
            </w:r>
          </w:p>
        </w:tc>
        <w:tc>
          <w:tcPr>
            <w:tcW w:w="3700" w:type="pct"/>
            <w:hideMark/>
          </w:tcPr>
          <w:p w:rsidR="00450739" w:rsidRDefault="00450739">
            <w:r>
              <w:rPr>
                <w:rFonts w:cs="Tahoma"/>
                <w:szCs w:val="16"/>
              </w:rPr>
              <w:t xml:space="preserve">Immediately call a POISON CENTER/doctor/.... </w:t>
            </w:r>
          </w:p>
        </w:tc>
      </w:tr>
      <w:tr w:rsidR="00450739">
        <w:trPr>
          <w:tblCellSpacing w:w="0" w:type="dxa"/>
        </w:trPr>
        <w:tc>
          <w:tcPr>
            <w:tcW w:w="400" w:type="pct"/>
            <w:vAlign w:val="center"/>
            <w:hideMark/>
          </w:tcPr>
          <w:p w:rsidR="00450739" w:rsidRDefault="00450739">
            <w:r>
              <w:rPr>
                <w:rFonts w:cs="Tahoma"/>
                <w:szCs w:val="16"/>
              </w:rPr>
              <w:lastRenderedPageBreak/>
              <w:t xml:space="preserve">  </w:t>
            </w:r>
          </w:p>
        </w:tc>
        <w:tc>
          <w:tcPr>
            <w:tcW w:w="900" w:type="pct"/>
            <w:hideMark/>
          </w:tcPr>
          <w:p w:rsidR="00450739" w:rsidRDefault="00450739">
            <w:r>
              <w:rPr>
                <w:rFonts w:cs="Tahoma"/>
                <w:szCs w:val="16"/>
              </w:rPr>
              <w:t xml:space="preserve">P321 </w:t>
            </w:r>
          </w:p>
        </w:tc>
        <w:tc>
          <w:tcPr>
            <w:tcW w:w="3700" w:type="pct"/>
            <w:hideMark/>
          </w:tcPr>
          <w:p w:rsidR="00450739" w:rsidRDefault="00450739">
            <w:r>
              <w:rPr>
                <w:rFonts w:cs="Tahoma"/>
                <w:szCs w:val="16"/>
              </w:rPr>
              <w:t xml:space="preserve">Specific treatment (see ... on this label). </w:t>
            </w:r>
          </w:p>
        </w:tc>
      </w:tr>
      <w:tr w:rsidR="00450739">
        <w:trPr>
          <w:tblCellSpacing w:w="0" w:type="dxa"/>
        </w:trPr>
        <w:tc>
          <w:tcPr>
            <w:tcW w:w="400" w:type="pct"/>
            <w:vAlign w:val="center"/>
            <w:hideMark/>
          </w:tcPr>
          <w:p w:rsidR="00450739" w:rsidRDefault="00450739">
            <w:r>
              <w:rPr>
                <w:rFonts w:cs="Tahoma"/>
                <w:szCs w:val="16"/>
              </w:rPr>
              <w:t xml:space="preserve">  </w:t>
            </w:r>
          </w:p>
        </w:tc>
        <w:tc>
          <w:tcPr>
            <w:tcW w:w="900" w:type="pct"/>
            <w:hideMark/>
          </w:tcPr>
          <w:p w:rsidR="00450739" w:rsidRDefault="00450739">
            <w:r>
              <w:rPr>
                <w:rFonts w:cs="Tahoma"/>
                <w:szCs w:val="16"/>
              </w:rPr>
              <w:t xml:space="preserve">P405 </w:t>
            </w:r>
          </w:p>
        </w:tc>
        <w:tc>
          <w:tcPr>
            <w:tcW w:w="3700" w:type="pct"/>
            <w:hideMark/>
          </w:tcPr>
          <w:p w:rsidR="00450739" w:rsidRDefault="00450739">
            <w:r>
              <w:rPr>
                <w:rFonts w:cs="Tahoma"/>
                <w:szCs w:val="16"/>
              </w:rPr>
              <w:t xml:space="preserve">Store locked up.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Remark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The product is classified and labelled according to EC directives or corresponding national laws.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2.3</w:t>
            </w:r>
            <w:r>
              <w:t xml:space="preserve"> </w:t>
            </w:r>
          </w:p>
        </w:tc>
        <w:tc>
          <w:tcPr>
            <w:tcW w:w="4750" w:type="pct"/>
            <w:vAlign w:val="center"/>
            <w:hideMark/>
          </w:tcPr>
          <w:p w:rsidR="00450739" w:rsidRDefault="00450739">
            <w:r>
              <w:rPr>
                <w:rFonts w:cs="Tahoma"/>
                <w:b/>
                <w:bCs/>
                <w:sz w:val="20"/>
              </w:rPr>
              <w:t xml:space="preserve">Other hazards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Prolonged or repeated skin contact may cause removal of natural fat from the skin resulting in dermatitis (skin inflammation).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2.4</w:t>
            </w:r>
            <w:r>
              <w:t xml:space="preserve"> </w:t>
            </w:r>
          </w:p>
        </w:tc>
        <w:tc>
          <w:tcPr>
            <w:tcW w:w="4750" w:type="pct"/>
            <w:vAlign w:val="center"/>
            <w:hideMark/>
          </w:tcPr>
          <w:p w:rsidR="00450739" w:rsidRDefault="00450739">
            <w:r>
              <w:rPr>
                <w:rFonts w:cs="Tahoma"/>
                <w:b/>
                <w:bCs/>
                <w:sz w:val="20"/>
              </w:rPr>
              <w:t xml:space="preserve">Additional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This substance does not meet the PBT/vPvB criteria of REACH, Annex XIII.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3: Composition/information on ingredients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3.2</w:t>
            </w:r>
            <w:r>
              <w:t xml:space="preserve"> </w:t>
            </w:r>
          </w:p>
        </w:tc>
        <w:tc>
          <w:tcPr>
            <w:tcW w:w="4750" w:type="pct"/>
            <w:vAlign w:val="center"/>
            <w:hideMark/>
          </w:tcPr>
          <w:p w:rsidR="00450739" w:rsidRDefault="00450739">
            <w:r>
              <w:rPr>
                <w:rFonts w:cs="Tahoma"/>
                <w:b/>
                <w:bCs/>
                <w:sz w:val="20"/>
              </w:rPr>
              <w:t xml:space="preserve">Mixtures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Cs w:val="16"/>
              </w:rPr>
              <w:t>Hazardous ingredients</w:t>
            </w:r>
            <w: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p w:rsidR="00450739" w:rsidRDefault="00450739">
                  <w:r>
                    <w:rPr>
                      <w:rFonts w:cs="Tahoma"/>
                      <w:sz w:val="15"/>
                      <w:szCs w:val="15"/>
                    </w:rPr>
                    <w:t xml:space="preserve">QUATERNARY C12-14 ALKYL METHYL AMINE ETHOXYLATE ; CAS No. : 1554325-20-0 </w:t>
                  </w:r>
                </w:p>
              </w:tc>
            </w:tr>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450739">
                    <w:trPr>
                      <w:tblCellSpacing w:w="0" w:type="dxa"/>
                    </w:trPr>
                    <w:tc>
                      <w:tcPr>
                        <w:tcW w:w="50" w:type="pct"/>
                        <w:vAlign w:val="center"/>
                        <w:hideMark/>
                      </w:tcPr>
                      <w:p w:rsidR="00450739" w:rsidRDefault="00450739">
                        <w:r>
                          <w:rPr>
                            <w:rFonts w:cs="Tahoma"/>
                            <w:sz w:val="15"/>
                            <w:szCs w:val="15"/>
                          </w:rPr>
                          <w:t xml:space="preserve">  </w:t>
                        </w:r>
                      </w:p>
                    </w:tc>
                    <w:tc>
                      <w:tcPr>
                        <w:tcW w:w="1500" w:type="pct"/>
                        <w:vAlign w:val="center"/>
                        <w:hideMark/>
                      </w:tcPr>
                      <w:p w:rsidR="00450739" w:rsidRDefault="00450739">
                        <w:r>
                          <w:rPr>
                            <w:rFonts w:cs="Tahoma"/>
                            <w:sz w:val="15"/>
                            <w:szCs w:val="15"/>
                          </w:rPr>
                          <w:t xml:space="preserve">Weight fraction : </w:t>
                        </w:r>
                      </w:p>
                    </w:tc>
                    <w:tc>
                      <w:tcPr>
                        <w:tcW w:w="3450" w:type="pct"/>
                        <w:vAlign w:val="center"/>
                        <w:hideMark/>
                      </w:tcPr>
                      <w:p w:rsidR="00450739" w:rsidRDefault="00450739">
                        <w:r>
                          <w:rPr>
                            <w:rFonts w:cs="Tahoma"/>
                            <w:sz w:val="15"/>
                            <w:szCs w:val="15"/>
                          </w:rPr>
                          <w:t xml:space="preserve">≥ 1 - &lt; 3 % </w:t>
                        </w:r>
                      </w:p>
                    </w:tc>
                  </w:tr>
                  <w:tr w:rsidR="00450739">
                    <w:trPr>
                      <w:tblCellSpacing w:w="0" w:type="dxa"/>
                    </w:trPr>
                    <w:tc>
                      <w:tcPr>
                        <w:tcW w:w="50" w:type="pct"/>
                        <w:vAlign w:val="center"/>
                        <w:hideMark/>
                      </w:tcPr>
                      <w:p w:rsidR="00450739" w:rsidRDefault="00450739">
                        <w:r>
                          <w:rPr>
                            <w:rFonts w:cs="Tahoma"/>
                            <w:sz w:val="15"/>
                            <w:szCs w:val="15"/>
                          </w:rPr>
                          <w:t xml:space="preserve">  </w:t>
                        </w:r>
                      </w:p>
                    </w:tc>
                    <w:tc>
                      <w:tcPr>
                        <w:tcW w:w="1500" w:type="pct"/>
                        <w:hideMark/>
                      </w:tcPr>
                      <w:p w:rsidR="00450739" w:rsidRDefault="00450739">
                        <w:r>
                          <w:rPr>
                            <w:rFonts w:cs="Tahoma"/>
                            <w:sz w:val="15"/>
                            <w:szCs w:val="15"/>
                          </w:rPr>
                          <w:t xml:space="preserve">Classification 1272/2008 [CLP] : </w:t>
                        </w:r>
                      </w:p>
                    </w:tc>
                    <w:tc>
                      <w:tcPr>
                        <w:tcW w:w="3450" w:type="pct"/>
                        <w:vAlign w:val="bottom"/>
                        <w:hideMark/>
                      </w:tcPr>
                      <w:p w:rsidR="00450739" w:rsidRDefault="00450739">
                        <w:r>
                          <w:rPr>
                            <w:rFonts w:cs="Tahoma"/>
                            <w:sz w:val="15"/>
                            <w:szCs w:val="15"/>
                          </w:rPr>
                          <w:t xml:space="preserve">Eye Dam. 1 ; H318  Acute Tox. 4 ; H302  Skin Irrit. 2 ; H315   </w:t>
                        </w:r>
                      </w:p>
                    </w:tc>
                  </w:tr>
                </w:tbl>
                <w:p w:rsidR="00450739" w:rsidRDefault="00450739"/>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p w:rsidR="00450739" w:rsidRDefault="00450739">
                  <w:r>
                    <w:rPr>
                      <w:rFonts w:cs="Tahoma"/>
                      <w:sz w:val="15"/>
                      <w:szCs w:val="15"/>
                    </w:rPr>
                    <w:t xml:space="preserve">SODIUM HYDROXIDE ; EC No. : 215-185-5; CAS No. : 1310-73-2 </w:t>
                  </w:r>
                </w:p>
              </w:tc>
            </w:tr>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450739">
                    <w:trPr>
                      <w:tblCellSpacing w:w="0" w:type="dxa"/>
                    </w:trPr>
                    <w:tc>
                      <w:tcPr>
                        <w:tcW w:w="50" w:type="pct"/>
                        <w:vAlign w:val="center"/>
                        <w:hideMark/>
                      </w:tcPr>
                      <w:p w:rsidR="00450739" w:rsidRDefault="00450739">
                        <w:r>
                          <w:rPr>
                            <w:rFonts w:cs="Tahoma"/>
                            <w:sz w:val="15"/>
                            <w:szCs w:val="15"/>
                          </w:rPr>
                          <w:t xml:space="preserve">  </w:t>
                        </w:r>
                      </w:p>
                    </w:tc>
                    <w:tc>
                      <w:tcPr>
                        <w:tcW w:w="1500" w:type="pct"/>
                        <w:vAlign w:val="center"/>
                        <w:hideMark/>
                      </w:tcPr>
                      <w:p w:rsidR="00450739" w:rsidRDefault="00450739">
                        <w:r>
                          <w:rPr>
                            <w:rFonts w:cs="Tahoma"/>
                            <w:sz w:val="15"/>
                            <w:szCs w:val="15"/>
                          </w:rPr>
                          <w:t xml:space="preserve">Weight fraction : </w:t>
                        </w:r>
                      </w:p>
                    </w:tc>
                    <w:tc>
                      <w:tcPr>
                        <w:tcW w:w="3450" w:type="pct"/>
                        <w:vAlign w:val="center"/>
                        <w:hideMark/>
                      </w:tcPr>
                      <w:p w:rsidR="00450739" w:rsidRDefault="00450739">
                        <w:r>
                          <w:rPr>
                            <w:rFonts w:cs="Tahoma"/>
                            <w:sz w:val="15"/>
                            <w:szCs w:val="15"/>
                          </w:rPr>
                          <w:t xml:space="preserve">≥ 1 - &lt; 2 % </w:t>
                        </w:r>
                      </w:p>
                    </w:tc>
                  </w:tr>
                  <w:tr w:rsidR="00450739">
                    <w:trPr>
                      <w:tblCellSpacing w:w="0" w:type="dxa"/>
                    </w:trPr>
                    <w:tc>
                      <w:tcPr>
                        <w:tcW w:w="50" w:type="pct"/>
                        <w:vAlign w:val="center"/>
                        <w:hideMark/>
                      </w:tcPr>
                      <w:p w:rsidR="00450739" w:rsidRDefault="00450739">
                        <w:r>
                          <w:rPr>
                            <w:rFonts w:cs="Tahoma"/>
                            <w:sz w:val="15"/>
                            <w:szCs w:val="15"/>
                          </w:rPr>
                          <w:t xml:space="preserve">  </w:t>
                        </w:r>
                      </w:p>
                    </w:tc>
                    <w:tc>
                      <w:tcPr>
                        <w:tcW w:w="1500" w:type="pct"/>
                        <w:hideMark/>
                      </w:tcPr>
                      <w:p w:rsidR="00450739" w:rsidRDefault="00450739">
                        <w:r>
                          <w:rPr>
                            <w:rFonts w:cs="Tahoma"/>
                            <w:sz w:val="15"/>
                            <w:szCs w:val="15"/>
                          </w:rPr>
                          <w:t xml:space="preserve">Classification 1272/2008 [CLP] : </w:t>
                        </w:r>
                      </w:p>
                    </w:tc>
                    <w:tc>
                      <w:tcPr>
                        <w:tcW w:w="3450" w:type="pct"/>
                        <w:vAlign w:val="bottom"/>
                        <w:hideMark/>
                      </w:tcPr>
                      <w:p w:rsidR="00450739" w:rsidRDefault="00450739">
                        <w:r>
                          <w:rPr>
                            <w:rFonts w:cs="Tahoma"/>
                            <w:sz w:val="15"/>
                            <w:szCs w:val="15"/>
                          </w:rPr>
                          <w:t xml:space="preserve">Met. Corr. 1 ; H290  Skin Corr. 1A ; H314  Eye Dam. 1 ; H318   </w:t>
                        </w:r>
                      </w:p>
                    </w:tc>
                  </w:tr>
                </w:tbl>
                <w:p w:rsidR="00450739" w:rsidRDefault="00450739"/>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p w:rsidR="00450739" w:rsidRDefault="00450739">
                  <w:r>
                    <w:rPr>
                      <w:rFonts w:cs="Tahoma"/>
                      <w:sz w:val="15"/>
                      <w:szCs w:val="15"/>
                    </w:rPr>
                    <w:t xml:space="preserve">C9-11 ALCOHOL ETHOXYLATE ; CAS No. : 68439-46-3 </w:t>
                  </w:r>
                </w:p>
              </w:tc>
            </w:tr>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450739">
                    <w:trPr>
                      <w:tblCellSpacing w:w="0" w:type="dxa"/>
                    </w:trPr>
                    <w:tc>
                      <w:tcPr>
                        <w:tcW w:w="50" w:type="pct"/>
                        <w:vAlign w:val="center"/>
                        <w:hideMark/>
                      </w:tcPr>
                      <w:p w:rsidR="00450739" w:rsidRDefault="00450739">
                        <w:r>
                          <w:rPr>
                            <w:rFonts w:cs="Tahoma"/>
                            <w:sz w:val="15"/>
                            <w:szCs w:val="15"/>
                          </w:rPr>
                          <w:t xml:space="preserve">  </w:t>
                        </w:r>
                      </w:p>
                    </w:tc>
                    <w:tc>
                      <w:tcPr>
                        <w:tcW w:w="1500" w:type="pct"/>
                        <w:vAlign w:val="center"/>
                        <w:hideMark/>
                      </w:tcPr>
                      <w:p w:rsidR="00450739" w:rsidRDefault="00450739">
                        <w:r>
                          <w:rPr>
                            <w:rFonts w:cs="Tahoma"/>
                            <w:sz w:val="15"/>
                            <w:szCs w:val="15"/>
                          </w:rPr>
                          <w:t xml:space="preserve">Weight fraction : </w:t>
                        </w:r>
                      </w:p>
                    </w:tc>
                    <w:tc>
                      <w:tcPr>
                        <w:tcW w:w="3450" w:type="pct"/>
                        <w:vAlign w:val="center"/>
                        <w:hideMark/>
                      </w:tcPr>
                      <w:p w:rsidR="00450739" w:rsidRDefault="00450739">
                        <w:r>
                          <w:rPr>
                            <w:rFonts w:cs="Tahoma"/>
                            <w:sz w:val="15"/>
                            <w:szCs w:val="15"/>
                          </w:rPr>
                          <w:t xml:space="preserve">≥ 1 - &lt; 5 % </w:t>
                        </w:r>
                      </w:p>
                    </w:tc>
                  </w:tr>
                  <w:tr w:rsidR="00450739">
                    <w:trPr>
                      <w:tblCellSpacing w:w="0" w:type="dxa"/>
                    </w:trPr>
                    <w:tc>
                      <w:tcPr>
                        <w:tcW w:w="50" w:type="pct"/>
                        <w:vAlign w:val="center"/>
                        <w:hideMark/>
                      </w:tcPr>
                      <w:p w:rsidR="00450739" w:rsidRDefault="00450739">
                        <w:r>
                          <w:rPr>
                            <w:rFonts w:cs="Tahoma"/>
                            <w:sz w:val="15"/>
                            <w:szCs w:val="15"/>
                          </w:rPr>
                          <w:t xml:space="preserve">  </w:t>
                        </w:r>
                      </w:p>
                    </w:tc>
                    <w:tc>
                      <w:tcPr>
                        <w:tcW w:w="1500" w:type="pct"/>
                        <w:hideMark/>
                      </w:tcPr>
                      <w:p w:rsidR="00450739" w:rsidRDefault="00450739">
                        <w:r>
                          <w:rPr>
                            <w:rFonts w:cs="Tahoma"/>
                            <w:sz w:val="15"/>
                            <w:szCs w:val="15"/>
                          </w:rPr>
                          <w:t xml:space="preserve">Classification 1272/2008 [CLP] : </w:t>
                        </w:r>
                      </w:p>
                    </w:tc>
                    <w:tc>
                      <w:tcPr>
                        <w:tcW w:w="3450" w:type="pct"/>
                        <w:vAlign w:val="bottom"/>
                        <w:hideMark/>
                      </w:tcPr>
                      <w:p w:rsidR="00450739" w:rsidRDefault="00450739">
                        <w:r>
                          <w:rPr>
                            <w:rFonts w:cs="Tahoma"/>
                            <w:sz w:val="15"/>
                            <w:szCs w:val="15"/>
                          </w:rPr>
                          <w:t xml:space="preserve">Eye Irrit. 2 ; H319   </w:t>
                        </w:r>
                      </w:p>
                    </w:tc>
                  </w:tr>
                </w:tbl>
                <w:p w:rsidR="00450739" w:rsidRDefault="00450739"/>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Cs w:val="16"/>
              </w:rPr>
              <w:t xml:space="preserve">  </w:t>
            </w:r>
          </w:p>
        </w:tc>
        <w:tc>
          <w:tcPr>
            <w:tcW w:w="4700" w:type="pct"/>
            <w:hideMark/>
          </w:tcPr>
          <w:p w:rsidR="00450739" w:rsidRDefault="00450739">
            <w:r>
              <w:rPr>
                <w:rFonts w:cs="Tahoma"/>
                <w:b/>
                <w:bCs/>
                <w:szCs w:val="16"/>
              </w:rPr>
              <w:t>Additional information</w:t>
            </w:r>
            <w: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 w:val="15"/>
                <w:szCs w:val="15"/>
              </w:rPr>
              <w:t xml:space="preserve">  </w:t>
            </w:r>
          </w:p>
        </w:tc>
        <w:tc>
          <w:tcPr>
            <w:tcW w:w="4650" w:type="pct"/>
            <w:hideMark/>
          </w:tcPr>
          <w:p w:rsidR="00450739" w:rsidRDefault="00450739">
            <w:r>
              <w:rPr>
                <w:rFonts w:cs="Tahoma"/>
                <w:sz w:val="15"/>
                <w:szCs w:val="15"/>
              </w:rPr>
              <w:t>Full text of H- and EUH-phrases: see section 16.</w:t>
            </w:r>
            <w: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4: First aid measures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4.1</w:t>
            </w:r>
            <w:r>
              <w:t xml:space="preserve"> </w:t>
            </w:r>
          </w:p>
        </w:tc>
        <w:tc>
          <w:tcPr>
            <w:tcW w:w="4750" w:type="pct"/>
            <w:vAlign w:val="center"/>
            <w:hideMark/>
          </w:tcPr>
          <w:p w:rsidR="00450739" w:rsidRDefault="00450739">
            <w:r>
              <w:rPr>
                <w:rFonts w:cs="Tahoma"/>
                <w:b/>
                <w:bCs/>
                <w:sz w:val="20"/>
              </w:rPr>
              <w:t xml:space="preserve">Description of first aid measures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When in doubt or if symptoms are observed, get medical advice.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No special measures are necessary.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Wash immediately with: Water and soap Change contaminated, saturated clothing. Wash contaminated clothing prior to re-use.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After contact with the eyes, rinse with water with the eyelids open for a sufficient length of time, then consult an ophthalmologist immediately.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After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Call a physician in any case! Do NOT induce vomiting. If major quantity of dust is swallowed or inhaled, immediately drink: Water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4.2</w:t>
            </w:r>
            <w:r>
              <w:t xml:space="preserve"> </w:t>
            </w:r>
          </w:p>
        </w:tc>
        <w:tc>
          <w:tcPr>
            <w:tcW w:w="4750" w:type="pct"/>
            <w:vAlign w:val="center"/>
            <w:hideMark/>
          </w:tcPr>
          <w:p w:rsidR="00450739" w:rsidRDefault="00450739">
            <w:r>
              <w:rPr>
                <w:rFonts w:cs="Tahoma"/>
                <w:b/>
                <w:bCs/>
                <w:sz w:val="20"/>
              </w:rPr>
              <w:t xml:space="preserve">Most important symptoms and effects, both acute and delayed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The following symptoms may occur: No known symptoms to date. Repeated exposure may cause skin dryness or cracking.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4.3</w:t>
            </w:r>
            <w:r>
              <w:t xml:space="preserve"> </w:t>
            </w:r>
          </w:p>
        </w:tc>
        <w:tc>
          <w:tcPr>
            <w:tcW w:w="4750" w:type="pct"/>
            <w:vAlign w:val="center"/>
            <w:hideMark/>
          </w:tcPr>
          <w:p w:rsidR="00450739" w:rsidRDefault="00450739">
            <w:r>
              <w:rPr>
                <w:rFonts w:cs="Tahoma"/>
                <w:b/>
                <w:bCs/>
                <w:sz w:val="20"/>
              </w:rPr>
              <w:t xml:space="preserve">Indication of any immediate medical attention and special treatment needed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5: Firefighting measures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5.1</w:t>
            </w:r>
            <w:r>
              <w:t xml:space="preserve"> </w:t>
            </w:r>
          </w:p>
        </w:tc>
        <w:tc>
          <w:tcPr>
            <w:tcW w:w="4750" w:type="pct"/>
            <w:vAlign w:val="center"/>
            <w:hideMark/>
          </w:tcPr>
          <w:p w:rsidR="00450739" w:rsidRDefault="00450739">
            <w:r>
              <w:rPr>
                <w:rFonts w:cs="Tahoma"/>
                <w:b/>
                <w:bCs/>
                <w:sz w:val="20"/>
              </w:rPr>
              <w:t xml:space="preserve">Extinguishing media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lastRenderedPageBreak/>
              <w:t xml:space="preserve">  </w:t>
            </w:r>
          </w:p>
        </w:tc>
        <w:tc>
          <w:tcPr>
            <w:tcW w:w="4700" w:type="pct"/>
            <w:vAlign w:val="center"/>
            <w:hideMark/>
          </w:tcPr>
          <w:p w:rsidR="00450739" w:rsidRDefault="00450739">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Water mist Foam Extinguishing powder Carbon dioxide (CO2)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Full water jet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5.2</w:t>
            </w:r>
            <w:r>
              <w:t xml:space="preserve"> </w:t>
            </w:r>
          </w:p>
        </w:tc>
        <w:tc>
          <w:tcPr>
            <w:tcW w:w="4750" w:type="pct"/>
            <w:vAlign w:val="center"/>
            <w:hideMark/>
          </w:tcPr>
          <w:p w:rsidR="00450739" w:rsidRDefault="00450739">
            <w:r>
              <w:rPr>
                <w:rFonts w:cs="Tahoma"/>
                <w:b/>
                <w:bCs/>
                <w:sz w:val="20"/>
              </w:rPr>
              <w:t xml:space="preserve">Special hazards arising from the substance or mixture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Do not breathe gas/fumes/vapour/spray. Carbon monoxide Carbon dioxide (CO2)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5.3</w:t>
            </w:r>
            <w:r>
              <w:t xml:space="preserve"> </w:t>
            </w:r>
          </w:p>
        </w:tc>
        <w:tc>
          <w:tcPr>
            <w:tcW w:w="4750" w:type="pct"/>
            <w:vAlign w:val="center"/>
            <w:hideMark/>
          </w:tcPr>
          <w:p w:rsidR="00450739" w:rsidRDefault="00450739">
            <w:r>
              <w:rPr>
                <w:rFonts w:cs="Tahoma"/>
                <w:b/>
                <w:bCs/>
                <w:sz w:val="20"/>
              </w:rPr>
              <w:t xml:space="preserve">Advice for firefighters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In case of fire: Wear self-contained breathing apparatus. Protective clothing.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5.4</w:t>
            </w:r>
            <w:r>
              <w:t xml:space="preserve"> </w:t>
            </w:r>
          </w:p>
        </w:tc>
        <w:tc>
          <w:tcPr>
            <w:tcW w:w="4750" w:type="pct"/>
            <w:vAlign w:val="center"/>
            <w:hideMark/>
          </w:tcPr>
          <w:p w:rsidR="00450739" w:rsidRDefault="00450739">
            <w:r>
              <w:rPr>
                <w:rFonts w:cs="Tahoma"/>
                <w:b/>
                <w:bCs/>
                <w:sz w:val="20"/>
              </w:rPr>
              <w:t xml:space="preserve">Additional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Collect contaminated fire extinguishing water separately. Do not allow entering drains or surface water.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6: Accidental release measures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6.1</w:t>
            </w:r>
            <w:r>
              <w:t xml:space="preserve"> </w:t>
            </w:r>
          </w:p>
        </w:tc>
        <w:tc>
          <w:tcPr>
            <w:tcW w:w="4750" w:type="pct"/>
            <w:vAlign w:val="center"/>
            <w:hideMark/>
          </w:tcPr>
          <w:p w:rsidR="00450739" w:rsidRDefault="00450739">
            <w:r>
              <w:rPr>
                <w:rFonts w:cs="Tahoma"/>
                <w:b/>
                <w:bCs/>
                <w:sz w:val="20"/>
              </w:rPr>
              <w:t xml:space="preserve">Personal precautions, protective equipment and emergency procedures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For non-emergency personnel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Protective equipment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Avoid contact with skin, eyes and clothes. Use personal protection equipment.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pPr>
              <w:rPr>
                <w:sz w:val="24"/>
                <w:szCs w:val="24"/>
              </w:rPr>
            </w:pPr>
            <w:r>
              <w:rPr>
                <w:rFonts w:cs="Tahoma"/>
                <w:szCs w:val="16"/>
              </w:rPr>
              <w:t xml:space="preserve">  </w:t>
            </w:r>
          </w:p>
        </w:tc>
        <w:tc>
          <w:tcPr>
            <w:tcW w:w="4650" w:type="pct"/>
            <w:vAlign w:val="center"/>
            <w:hideMark/>
          </w:tcPr>
          <w:p w:rsidR="00450739" w:rsidRDefault="00450739">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In case of gas escape or of entry into waterways, soil or drains, inform the responsible authorities.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6.2</w:t>
            </w:r>
            <w:r>
              <w:t xml:space="preserve"> </w:t>
            </w:r>
          </w:p>
        </w:tc>
        <w:tc>
          <w:tcPr>
            <w:tcW w:w="4750" w:type="pct"/>
            <w:vAlign w:val="center"/>
            <w:hideMark/>
          </w:tcPr>
          <w:p w:rsidR="00450739" w:rsidRDefault="00450739">
            <w:r>
              <w:rPr>
                <w:rFonts w:cs="Tahoma"/>
                <w:b/>
                <w:bCs/>
                <w:sz w:val="20"/>
              </w:rPr>
              <w:t xml:space="preserve">Environmental precautions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Do not allow to enter into soil/subsoil. Do not allow to enter into surface water or drains. Make sure spills can be contained, e.g. in sump pallets or kerbed areas. In case of gas escape or of entry into waterways, soil or drains, inform the responsible authorities.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6.3</w:t>
            </w:r>
            <w:r>
              <w:t xml:space="preserve"> </w:t>
            </w:r>
          </w:p>
        </w:tc>
        <w:tc>
          <w:tcPr>
            <w:tcW w:w="4750" w:type="pct"/>
            <w:vAlign w:val="center"/>
            <w:hideMark/>
          </w:tcPr>
          <w:p w:rsidR="00450739" w:rsidRDefault="00450739">
            <w:r>
              <w:rPr>
                <w:rFonts w:cs="Tahoma"/>
                <w:b/>
                <w:bCs/>
                <w:sz w:val="20"/>
              </w:rPr>
              <w:t xml:space="preserve">Methods and material for containment and cleaning up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Collect in closed and suitable containers for disposal. Treat the recovered material as prescribed in the section on waste disposal.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Suitable material for taking up: Sand Absorbing material, organic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6.4</w:t>
            </w:r>
            <w:r>
              <w:t xml:space="preserve"> </w:t>
            </w:r>
          </w:p>
        </w:tc>
        <w:tc>
          <w:tcPr>
            <w:tcW w:w="4750" w:type="pct"/>
            <w:vAlign w:val="center"/>
            <w:hideMark/>
          </w:tcPr>
          <w:p w:rsidR="00450739" w:rsidRDefault="00450739">
            <w:r>
              <w:rPr>
                <w:rFonts w:cs="Tahoma"/>
                <w:b/>
                <w:bCs/>
                <w:sz w:val="20"/>
              </w:rPr>
              <w:t xml:space="preserve">Reference to other sections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See protective measures under point 7 and 8.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7: Handling and storage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szCs w:val="16"/>
              </w:rPr>
              <w:t xml:space="preserve">  </w:t>
            </w:r>
          </w:p>
        </w:tc>
        <w:tc>
          <w:tcPr>
            <w:tcW w:w="4750" w:type="pct"/>
            <w:vAlign w:val="center"/>
            <w:hideMark/>
          </w:tcPr>
          <w:p w:rsidR="00450739" w:rsidRDefault="00450739">
            <w:r>
              <w:rPr>
                <w:rFonts w:cs="Tahoma"/>
                <w:noProof/>
                <w:szCs w:val="16"/>
              </w:rPr>
              <w:drawing>
                <wp:inline distT="0" distB="0" distL="0" distR="0">
                  <wp:extent cx="569595" cy="569595"/>
                  <wp:effectExtent l="0" t="0" r="0" b="0"/>
                  <wp:docPr id="2" name="Afbeelding 2"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R77P079L2AJ\Envicon81\MSDS\GIF\Verb_1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7.1</w:t>
            </w:r>
            <w:r>
              <w:t xml:space="preserve"> </w:t>
            </w:r>
          </w:p>
        </w:tc>
        <w:tc>
          <w:tcPr>
            <w:tcW w:w="4750" w:type="pct"/>
            <w:vAlign w:val="center"/>
            <w:hideMark/>
          </w:tcPr>
          <w:p w:rsidR="00450739" w:rsidRDefault="00450739">
            <w:r>
              <w:rPr>
                <w:rFonts w:cs="Tahoma"/>
                <w:b/>
                <w:bCs/>
                <w:sz w:val="20"/>
              </w:rPr>
              <w:t xml:space="preserve">Precautions for safe handling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Protective measures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w:t>
            </w:r>
            <w:r>
              <w:t xml:space="preserve"> </w:t>
            </w:r>
          </w:p>
        </w:tc>
        <w:tc>
          <w:tcPr>
            <w:tcW w:w="4650" w:type="pct"/>
            <w:vAlign w:val="center"/>
            <w:hideMark/>
          </w:tcPr>
          <w:p w:rsidR="00450739" w:rsidRDefault="00450739">
            <w:r>
              <w:rPr>
                <w:rFonts w:cs="Tahoma"/>
                <w:b/>
                <w:bCs/>
                <w:szCs w:val="16"/>
              </w:rPr>
              <w:t xml:space="preserve">Measures to prevent aerosol and dust generation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p w:rsidR="00450739" w:rsidRDefault="00450739">
                  <w:r>
                    <w:rPr>
                      <w:rFonts w:cs="Tahoma"/>
                      <w:szCs w:val="16"/>
                    </w:rPr>
                    <w:t xml:space="preserve">During filling, metering and sampling should be used if possible: Closed devices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pPr>
              <w:rPr>
                <w:sz w:val="24"/>
                <w:szCs w:val="24"/>
              </w:rPr>
            </w:pPr>
            <w:r>
              <w:rPr>
                <w:rFonts w:cs="Tahoma"/>
                <w:b/>
                <w:bCs/>
                <w:szCs w:val="16"/>
              </w:rPr>
              <w:t>7.2</w:t>
            </w:r>
            <w:r>
              <w:t xml:space="preserve"> </w:t>
            </w:r>
          </w:p>
        </w:tc>
        <w:tc>
          <w:tcPr>
            <w:tcW w:w="4750" w:type="pct"/>
            <w:vAlign w:val="center"/>
            <w:hideMark/>
          </w:tcPr>
          <w:p w:rsidR="00450739" w:rsidRDefault="00450739">
            <w:r>
              <w:rPr>
                <w:rFonts w:cs="Tahoma"/>
                <w:b/>
                <w:bCs/>
                <w:sz w:val="20"/>
              </w:rPr>
              <w:t xml:space="preserve">Conditions for safe storage, including any incompatibilities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Technical measures and storage conditions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Keep/Store only in original container. Suitable container/equipment material: Stainless steel Polyethylene (PE) Unsuitable container/equipment material: Butyl caoutchouc (butyl rubber)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7.3</w:t>
            </w:r>
            <w:r>
              <w:t xml:space="preserve"> </w:t>
            </w:r>
          </w:p>
        </w:tc>
        <w:tc>
          <w:tcPr>
            <w:tcW w:w="4750" w:type="pct"/>
            <w:vAlign w:val="center"/>
            <w:hideMark/>
          </w:tcPr>
          <w:p w:rsidR="00450739" w:rsidRDefault="00450739">
            <w:r>
              <w:rPr>
                <w:rFonts w:cs="Tahoma"/>
                <w:b/>
                <w:bCs/>
                <w:sz w:val="20"/>
              </w:rPr>
              <w:t xml:space="preserve">Specific end use(s)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lastRenderedPageBreak/>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8: Exposure controls/personal protection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8.1</w:t>
            </w:r>
            <w:r>
              <w:t xml:space="preserve"> </w:t>
            </w:r>
          </w:p>
        </w:tc>
        <w:tc>
          <w:tcPr>
            <w:tcW w:w="4750" w:type="pct"/>
            <w:vAlign w:val="center"/>
            <w:hideMark/>
          </w:tcPr>
          <w:p w:rsidR="00450739" w:rsidRDefault="00450739">
            <w:r>
              <w:rPr>
                <w:rFonts w:cs="Tahoma"/>
                <w:b/>
                <w:bCs/>
                <w:sz w:val="20"/>
              </w:rPr>
              <w:t xml:space="preserve">Control parameters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450739">
        <w:trPr>
          <w:tblCellSpacing w:w="0" w:type="dxa"/>
        </w:trPr>
        <w:tc>
          <w:tcPr>
            <w:tcW w:w="250" w:type="pct"/>
            <w:vAlign w:val="center"/>
            <w:hideMark/>
          </w:tcPr>
          <w:p w:rsidR="00450739" w:rsidRDefault="00450739">
            <w:r>
              <w:rPr>
                <w:rFonts w:cs="Tahoma"/>
                <w:b/>
                <w:bCs/>
                <w:szCs w:val="16"/>
              </w:rPr>
              <w:t>8.2</w:t>
            </w:r>
            <w:r>
              <w:t xml:space="preserve"> </w:t>
            </w:r>
          </w:p>
        </w:tc>
        <w:tc>
          <w:tcPr>
            <w:tcW w:w="4750" w:type="pct"/>
            <w:vAlign w:val="center"/>
            <w:hideMark/>
          </w:tcPr>
          <w:p w:rsidR="00450739" w:rsidRDefault="00450739">
            <w:r>
              <w:rPr>
                <w:rFonts w:cs="Tahoma"/>
                <w:b/>
                <w:bCs/>
                <w:sz w:val="20"/>
              </w:rPr>
              <w:t xml:space="preserve">Exposure controls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Personal protection equipment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noProof/>
                <w:szCs w:val="16"/>
              </w:rPr>
              <w:drawing>
                <wp:inline distT="0" distB="0" distL="0" distR="0">
                  <wp:extent cx="569595" cy="569595"/>
                  <wp:effectExtent l="0" t="0" r="0" b="0"/>
                  <wp:docPr id="3" name="Afbeelding 3" descr="\\WIN-R77P079L2AJ\Envicon81\MSDS\GIF\Geb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R77P079L2AJ\Envicon81\MSDS\GIF\Geb_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r>
              <w:rPr>
                <w:rFonts w:cs="Tahoma"/>
                <w:noProof/>
                <w:szCs w:val="16"/>
              </w:rPr>
              <w:drawing>
                <wp:inline distT="0" distB="0" distL="0" distR="0">
                  <wp:extent cx="569595" cy="569595"/>
                  <wp:effectExtent l="0" t="0" r="0" b="0"/>
                  <wp:docPr id="4" name="Afbeelding 4" descr="\\WIN-R77P079L2AJ\Envicon81\MSDS\GIF\Geb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R77P079L2AJ\Envicon81\MSDS\GIF\Geb_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 w:val="20"/>
              </w:rPr>
              <w:t xml:space="preserve">  </w:t>
            </w:r>
          </w:p>
        </w:tc>
        <w:tc>
          <w:tcPr>
            <w:tcW w:w="4650" w:type="pct"/>
            <w:vAlign w:val="center"/>
            <w:hideMark/>
          </w:tcPr>
          <w:p w:rsidR="00450739" w:rsidRDefault="00450739">
            <w:r>
              <w:rPr>
                <w:rFonts w:cs="Tahoma"/>
                <w:b/>
                <w:bCs/>
                <w:sz w:val="20"/>
              </w:rPr>
              <w:t xml:space="preserve">Eye/face protection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Eye glasses with side protection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 w:val="20"/>
              </w:rPr>
              <w:t xml:space="preserve">  </w:t>
            </w:r>
          </w:p>
        </w:tc>
        <w:tc>
          <w:tcPr>
            <w:tcW w:w="4650" w:type="pct"/>
            <w:vAlign w:val="center"/>
            <w:hideMark/>
          </w:tcPr>
          <w:p w:rsidR="00450739" w:rsidRDefault="00450739">
            <w:r>
              <w:rPr>
                <w:rFonts w:cs="Tahoma"/>
                <w:b/>
                <w:bCs/>
                <w:sz w:val="20"/>
              </w:rPr>
              <w:t xml:space="preserve">Skin protection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Hand protection Suitable gloves type EN ISO 374 Butyl caoutchouc (butyl rubber) NBR (Nitrile rubber) Required properties liquid-tight. Breakthrough time (maximum wearing time) Permeation time (maximum wear time) Thickness of the glove material Nitril: 0,12 mm Butyl: 0,50 mm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General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Immediately remove any contaminated clothing, shoes or stockings. Wash contaminated clothing prior to re-use.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Environmental exposure controls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See section 7. No additional measures necessary.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9: Physical and chemical properties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9.1</w:t>
            </w:r>
            <w:r>
              <w:t xml:space="preserve"> </w:t>
            </w:r>
          </w:p>
        </w:tc>
        <w:tc>
          <w:tcPr>
            <w:tcW w:w="4750" w:type="pct"/>
            <w:vAlign w:val="center"/>
            <w:hideMark/>
          </w:tcPr>
          <w:p w:rsidR="00450739" w:rsidRDefault="00450739">
            <w:r>
              <w:rPr>
                <w:rFonts w:cs="Tahoma"/>
                <w:b/>
                <w:bCs/>
                <w:sz w:val="20"/>
              </w:rPr>
              <w:t xml:space="preserve">Information on basic physical and chemical properties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noWrap/>
                  <w:hideMark/>
                </w:tcPr>
                <w:p w:rsidR="00450739" w:rsidRDefault="00450739">
                  <w:r>
                    <w:rPr>
                      <w:rFonts w:cs="Tahoma"/>
                      <w:b/>
                      <w:bCs/>
                      <w:sz w:val="20"/>
                    </w:rPr>
                    <w:t xml:space="preserve">Appearance :    </w:t>
                  </w:r>
                </w:p>
              </w:tc>
              <w:tc>
                <w:tcPr>
                  <w:tcW w:w="4950" w:type="pct"/>
                  <w:vAlign w:val="bottom"/>
                  <w:hideMark/>
                </w:tcPr>
                <w:p w:rsidR="00450739" w:rsidRDefault="00450739">
                  <w:r>
                    <w:rPr>
                      <w:rFonts w:cs="Tahoma"/>
                      <w:szCs w:val="16"/>
                    </w:rPr>
                    <w:t xml:space="preserve">No information available. </w:t>
                  </w:r>
                </w:p>
              </w:tc>
            </w:tr>
            <w:tr w:rsidR="00450739">
              <w:trPr>
                <w:tblCellSpacing w:w="0" w:type="dxa"/>
              </w:trPr>
              <w:tc>
                <w:tcPr>
                  <w:tcW w:w="50" w:type="pct"/>
                  <w:noWrap/>
                  <w:hideMark/>
                </w:tcPr>
                <w:p w:rsidR="00450739" w:rsidRDefault="00450739">
                  <w:r>
                    <w:rPr>
                      <w:rFonts w:cs="Tahoma"/>
                      <w:b/>
                      <w:bCs/>
                      <w:sz w:val="20"/>
                    </w:rPr>
                    <w:t xml:space="preserve">Colour :    </w:t>
                  </w:r>
                </w:p>
              </w:tc>
              <w:tc>
                <w:tcPr>
                  <w:tcW w:w="4950" w:type="pct"/>
                  <w:vAlign w:val="bottom"/>
                  <w:hideMark/>
                </w:tcPr>
                <w:p w:rsidR="00450739" w:rsidRDefault="00450739">
                  <w:r>
                    <w:rPr>
                      <w:rFonts w:cs="Tahoma"/>
                      <w:szCs w:val="16"/>
                    </w:rPr>
                    <w:t xml:space="preserve">light yellow </w:t>
                  </w:r>
                </w:p>
              </w:tc>
            </w:tr>
            <w:tr w:rsidR="00450739">
              <w:trPr>
                <w:tblCellSpacing w:w="0" w:type="dxa"/>
              </w:trPr>
              <w:tc>
                <w:tcPr>
                  <w:tcW w:w="50" w:type="pct"/>
                  <w:noWrap/>
                  <w:hideMark/>
                </w:tcPr>
                <w:p w:rsidR="00450739" w:rsidRDefault="00450739">
                  <w:r>
                    <w:rPr>
                      <w:rFonts w:cs="Tahoma"/>
                      <w:b/>
                      <w:bCs/>
                      <w:sz w:val="20"/>
                    </w:rPr>
                    <w:t xml:space="preserve">Odour :    </w:t>
                  </w:r>
                </w:p>
              </w:tc>
              <w:tc>
                <w:tcPr>
                  <w:tcW w:w="4950" w:type="pct"/>
                  <w:vAlign w:val="bottom"/>
                  <w:hideMark/>
                </w:tcPr>
                <w:p w:rsidR="00450739" w:rsidRDefault="00450739">
                  <w:r>
                    <w:rPr>
                      <w:rFonts w:cs="Tahoma"/>
                      <w:szCs w:val="16"/>
                    </w:rPr>
                    <w:t xml:space="preserve">characteristic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pPr>
              <w:rPr>
                <w:sz w:val="24"/>
                <w:szCs w:val="24"/>
              </w:rPr>
            </w:pPr>
            <w:r>
              <w:rPr>
                <w:rFonts w:cs="Tahoma"/>
                <w:sz w:val="20"/>
              </w:rPr>
              <w:t xml:space="preserve">  </w:t>
            </w:r>
          </w:p>
        </w:tc>
        <w:tc>
          <w:tcPr>
            <w:tcW w:w="4700" w:type="pct"/>
            <w:vAlign w:val="center"/>
            <w:hideMark/>
          </w:tcPr>
          <w:p w:rsidR="00450739" w:rsidRDefault="00450739">
            <w:r>
              <w:rPr>
                <w:rFonts w:cs="Tahoma"/>
                <w:b/>
                <w:bCs/>
                <w:sz w:val="20"/>
              </w:rPr>
              <w:t xml:space="preserve">Safety characteristics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30"/>
              <w:gridCol w:w="1518"/>
              <w:gridCol w:w="421"/>
              <w:gridCol w:w="1518"/>
              <w:gridCol w:w="927"/>
              <w:gridCol w:w="1518"/>
            </w:tblGrid>
            <w:tr w:rsidR="00450739">
              <w:trPr>
                <w:tblCellSpacing w:w="0" w:type="dxa"/>
              </w:trPr>
              <w:tc>
                <w:tcPr>
                  <w:tcW w:w="1500" w:type="pct"/>
                  <w:vAlign w:val="center"/>
                  <w:hideMark/>
                </w:tcPr>
                <w:p w:rsidR="00450739" w:rsidRDefault="00450739">
                  <w:r>
                    <w:rPr>
                      <w:rFonts w:cs="Tahoma"/>
                      <w:b/>
                      <w:bCs/>
                      <w:sz w:val="14"/>
                      <w:szCs w:val="14"/>
                    </w:rPr>
                    <w:t xml:space="preserve">Physical state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Liquid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Melting point/freezing point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 data available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Freezing point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 data available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Initial boiling point and boiling range : </w:t>
                  </w:r>
                </w:p>
              </w:tc>
              <w:tc>
                <w:tcPr>
                  <w:tcW w:w="900" w:type="pct"/>
                  <w:vAlign w:val="center"/>
                  <w:hideMark/>
                </w:tcPr>
                <w:p w:rsidR="00450739" w:rsidRDefault="00450739">
                  <w:r>
                    <w:rPr>
                      <w:rFonts w:cs="Tahoma"/>
                      <w:sz w:val="14"/>
                      <w:szCs w:val="14"/>
                    </w:rPr>
                    <w:t xml:space="preserve">( 1013 hPa )   </w:t>
                  </w:r>
                </w:p>
              </w:tc>
              <w:tc>
                <w:tcPr>
                  <w:tcW w:w="250" w:type="pct"/>
                  <w:vAlign w:val="center"/>
                  <w:hideMark/>
                </w:tcPr>
                <w:p w:rsidR="00450739" w:rsidRDefault="00450739">
                  <w:r>
                    <w:rPr>
                      <w:rFonts w:cs="Tahoma"/>
                      <w:sz w:val="14"/>
                      <w:szCs w:val="14"/>
                    </w:rPr>
                    <w:t xml:space="preserve">&gt;   </w:t>
                  </w:r>
                </w:p>
              </w:tc>
              <w:tc>
                <w:tcPr>
                  <w:tcW w:w="900" w:type="pct"/>
                  <w:vAlign w:val="center"/>
                  <w:hideMark/>
                </w:tcPr>
                <w:p w:rsidR="00450739" w:rsidRDefault="00450739">
                  <w:pPr>
                    <w:jc w:val="right"/>
                  </w:pPr>
                  <w:r>
                    <w:rPr>
                      <w:rFonts w:cs="Tahoma"/>
                      <w:sz w:val="14"/>
                      <w:szCs w:val="14"/>
                    </w:rPr>
                    <w:t xml:space="preserve">100   </w:t>
                  </w:r>
                </w:p>
              </w:tc>
              <w:tc>
                <w:tcPr>
                  <w:tcW w:w="550" w:type="pct"/>
                  <w:vAlign w:val="center"/>
                  <w:hideMark/>
                </w:tcPr>
                <w:p w:rsidR="00450739" w:rsidRDefault="00450739">
                  <w:r>
                    <w:rPr>
                      <w:rFonts w:cs="Tahoma"/>
                      <w:sz w:val="14"/>
                      <w:szCs w:val="14"/>
                    </w:rPr>
                    <w:t xml:space="preserve">  °C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Decomposition temperature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&gt;   </w:t>
                  </w:r>
                </w:p>
              </w:tc>
              <w:tc>
                <w:tcPr>
                  <w:tcW w:w="900" w:type="pct"/>
                  <w:vAlign w:val="center"/>
                  <w:hideMark/>
                </w:tcPr>
                <w:p w:rsidR="00450739" w:rsidRDefault="00450739">
                  <w:pPr>
                    <w:jc w:val="right"/>
                  </w:pPr>
                  <w:r>
                    <w:rPr>
                      <w:rFonts w:cs="Tahoma"/>
                      <w:sz w:val="14"/>
                      <w:szCs w:val="14"/>
                    </w:rPr>
                    <w:t xml:space="preserve">200   </w:t>
                  </w:r>
                </w:p>
              </w:tc>
              <w:tc>
                <w:tcPr>
                  <w:tcW w:w="550" w:type="pct"/>
                  <w:vAlign w:val="center"/>
                  <w:hideMark/>
                </w:tcPr>
                <w:p w:rsidR="00450739" w:rsidRDefault="00450739">
                  <w:r>
                    <w:rPr>
                      <w:rFonts w:cs="Tahoma"/>
                      <w:sz w:val="14"/>
                      <w:szCs w:val="14"/>
                    </w:rPr>
                    <w:t xml:space="preserve">  °C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Flash point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Auto-ignition temperature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Lower explosion limit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Upper explosion limit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Vapour pressure : </w:t>
                  </w:r>
                </w:p>
              </w:tc>
              <w:tc>
                <w:tcPr>
                  <w:tcW w:w="900" w:type="pct"/>
                  <w:vAlign w:val="center"/>
                  <w:hideMark/>
                </w:tcPr>
                <w:p w:rsidR="00450739" w:rsidRDefault="00450739">
                  <w:r>
                    <w:rPr>
                      <w:rFonts w:cs="Tahoma"/>
                      <w:sz w:val="14"/>
                      <w:szCs w:val="14"/>
                    </w:rPr>
                    <w:t xml:space="preserve">( 50 °C )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Density : </w:t>
                  </w:r>
                </w:p>
              </w:tc>
              <w:tc>
                <w:tcPr>
                  <w:tcW w:w="900" w:type="pct"/>
                  <w:vAlign w:val="center"/>
                  <w:hideMark/>
                </w:tcPr>
                <w:p w:rsidR="00450739" w:rsidRDefault="00450739">
                  <w:r>
                    <w:rPr>
                      <w:rFonts w:cs="Tahoma"/>
                      <w:sz w:val="14"/>
                      <w:szCs w:val="14"/>
                    </w:rPr>
                    <w:t xml:space="preserve">( 20 °C )   </w:t>
                  </w:r>
                </w:p>
              </w:tc>
              <w:tc>
                <w:tcPr>
                  <w:tcW w:w="250" w:type="pct"/>
                  <w:vAlign w:val="center"/>
                  <w:hideMark/>
                </w:tcPr>
                <w:p w:rsidR="00450739" w:rsidRDefault="00450739">
                  <w:r>
                    <w:rPr>
                      <w:rFonts w:cs="Tahoma"/>
                      <w:sz w:val="14"/>
                      <w:szCs w:val="14"/>
                    </w:rPr>
                    <w:t xml:space="preserve">approx.   </w:t>
                  </w:r>
                </w:p>
              </w:tc>
              <w:tc>
                <w:tcPr>
                  <w:tcW w:w="900" w:type="pct"/>
                  <w:vAlign w:val="center"/>
                  <w:hideMark/>
                </w:tcPr>
                <w:p w:rsidR="00450739" w:rsidRDefault="00450739">
                  <w:pPr>
                    <w:jc w:val="right"/>
                  </w:pPr>
                  <w:r>
                    <w:rPr>
                      <w:rFonts w:cs="Tahoma"/>
                      <w:sz w:val="14"/>
                      <w:szCs w:val="14"/>
                    </w:rPr>
                    <w:t xml:space="preserve">1   </w:t>
                  </w:r>
                </w:p>
              </w:tc>
              <w:tc>
                <w:tcPr>
                  <w:tcW w:w="550" w:type="pct"/>
                  <w:vAlign w:val="center"/>
                  <w:hideMark/>
                </w:tcPr>
                <w:p w:rsidR="00450739" w:rsidRDefault="00450739">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Water solubility : </w:t>
                  </w:r>
                </w:p>
              </w:tc>
              <w:tc>
                <w:tcPr>
                  <w:tcW w:w="900" w:type="pct"/>
                  <w:vAlign w:val="center"/>
                  <w:hideMark/>
                </w:tcPr>
                <w:p w:rsidR="00450739" w:rsidRDefault="00450739">
                  <w:r>
                    <w:rPr>
                      <w:rFonts w:cs="Tahoma"/>
                      <w:sz w:val="14"/>
                      <w:szCs w:val="14"/>
                    </w:rPr>
                    <w:t xml:space="preserve">( 20 °C )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100   </w:t>
                  </w:r>
                </w:p>
              </w:tc>
              <w:tc>
                <w:tcPr>
                  <w:tcW w:w="550" w:type="pct"/>
                  <w:vAlign w:val="center"/>
                  <w:hideMark/>
                </w:tcPr>
                <w:p w:rsidR="00450739" w:rsidRDefault="00450739">
                  <w:r>
                    <w:rPr>
                      <w:rFonts w:cs="Tahoma"/>
                      <w:sz w:val="14"/>
                      <w:szCs w:val="14"/>
                    </w:rPr>
                    <w:t xml:space="preserve">  Wt %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Water solubility : </w:t>
                  </w:r>
                </w:p>
              </w:tc>
              <w:tc>
                <w:tcPr>
                  <w:tcW w:w="900" w:type="pct"/>
                  <w:vAlign w:val="center"/>
                  <w:hideMark/>
                </w:tcPr>
                <w:p w:rsidR="00450739" w:rsidRDefault="00450739">
                  <w:r>
                    <w:rPr>
                      <w:rFonts w:cs="Tahoma"/>
                      <w:sz w:val="14"/>
                      <w:szCs w:val="14"/>
                    </w:rPr>
                    <w:t xml:space="preserve">( 20 °C )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pH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&gt;   </w:t>
                  </w:r>
                </w:p>
              </w:tc>
              <w:tc>
                <w:tcPr>
                  <w:tcW w:w="900" w:type="pct"/>
                  <w:vAlign w:val="center"/>
                  <w:hideMark/>
                </w:tcPr>
                <w:p w:rsidR="00450739" w:rsidRDefault="00450739">
                  <w:pPr>
                    <w:jc w:val="right"/>
                  </w:pPr>
                  <w:r>
                    <w:rPr>
                      <w:rFonts w:cs="Tahoma"/>
                      <w:sz w:val="14"/>
                      <w:szCs w:val="14"/>
                    </w:rPr>
                    <w:t xml:space="preserve">13  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Flow time : </w:t>
                  </w:r>
                </w:p>
              </w:tc>
              <w:tc>
                <w:tcPr>
                  <w:tcW w:w="900" w:type="pct"/>
                  <w:vAlign w:val="center"/>
                  <w:hideMark/>
                </w:tcPr>
                <w:p w:rsidR="00450739" w:rsidRDefault="00450739">
                  <w:r>
                    <w:rPr>
                      <w:rFonts w:cs="Tahoma"/>
                      <w:sz w:val="14"/>
                      <w:szCs w:val="14"/>
                    </w:rPr>
                    <w:t xml:space="preserve">( 20 °C )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DIN-cup 4 mm   </w:t>
                  </w:r>
                </w:p>
              </w:tc>
            </w:tr>
            <w:tr w:rsidR="00450739">
              <w:trPr>
                <w:tblCellSpacing w:w="0" w:type="dxa"/>
              </w:trPr>
              <w:tc>
                <w:tcPr>
                  <w:tcW w:w="1500" w:type="pct"/>
                  <w:vAlign w:val="center"/>
                  <w:hideMark/>
                </w:tcPr>
                <w:p w:rsidR="00450739" w:rsidRDefault="00450739">
                  <w:r>
                    <w:rPr>
                      <w:rFonts w:cs="Tahoma"/>
                      <w:b/>
                      <w:bCs/>
                      <w:sz w:val="14"/>
                      <w:szCs w:val="14"/>
                    </w:rPr>
                    <w:t xml:space="preserve">Viscosity : </w:t>
                  </w:r>
                </w:p>
              </w:tc>
              <w:tc>
                <w:tcPr>
                  <w:tcW w:w="900" w:type="pct"/>
                  <w:vAlign w:val="center"/>
                  <w:hideMark/>
                </w:tcPr>
                <w:p w:rsidR="00450739" w:rsidRDefault="00450739">
                  <w:r>
                    <w:rPr>
                      <w:rFonts w:cs="Tahoma"/>
                      <w:sz w:val="14"/>
                      <w:szCs w:val="14"/>
                    </w:rPr>
                    <w:t xml:space="preserve">( 20 °C )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  </w:t>
                  </w:r>
                </w:p>
              </w:tc>
              <w:tc>
                <w:tcPr>
                  <w:tcW w:w="550" w:type="pct"/>
                  <w:vAlign w:val="center"/>
                  <w:hideMark/>
                </w:tcPr>
                <w:p w:rsidR="00450739" w:rsidRDefault="00450739">
                  <w:r>
                    <w:rPr>
                      <w:rFonts w:cs="Tahoma"/>
                      <w:sz w:val="14"/>
                      <w:szCs w:val="14"/>
                    </w:rPr>
                    <w:t xml:space="preserve">  mPa*s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Odour threshold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r w:rsidR="00450739">
              <w:trPr>
                <w:tblCellSpacing w:w="0" w:type="dxa"/>
              </w:trPr>
              <w:tc>
                <w:tcPr>
                  <w:tcW w:w="1500" w:type="pct"/>
                  <w:vAlign w:val="center"/>
                  <w:hideMark/>
                </w:tcPr>
                <w:p w:rsidR="00450739" w:rsidRDefault="00450739">
                  <w:r>
                    <w:rPr>
                      <w:rFonts w:cs="Tahoma"/>
                      <w:b/>
                      <w:bCs/>
                      <w:sz w:val="14"/>
                      <w:szCs w:val="14"/>
                    </w:rPr>
                    <w:t xml:space="preserve">Vapourisation rate : </w:t>
                  </w:r>
                </w:p>
              </w:tc>
              <w:tc>
                <w:tcPr>
                  <w:tcW w:w="900" w:type="pct"/>
                  <w:vAlign w:val="center"/>
                  <w:hideMark/>
                </w:tcPr>
                <w:p w:rsidR="00450739" w:rsidRDefault="00450739">
                  <w:r>
                    <w:rPr>
                      <w:rFonts w:cs="Tahoma"/>
                      <w:sz w:val="14"/>
                      <w:szCs w:val="14"/>
                    </w:rPr>
                    <w:t xml:space="preserve">  </w:t>
                  </w:r>
                </w:p>
              </w:tc>
              <w:tc>
                <w:tcPr>
                  <w:tcW w:w="2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pPr>
                    <w:jc w:val="right"/>
                  </w:pPr>
                  <w:r>
                    <w:rPr>
                      <w:rFonts w:cs="Tahoma"/>
                      <w:sz w:val="14"/>
                      <w:szCs w:val="14"/>
                    </w:rPr>
                    <w:t xml:space="preserve">not applicable   </w:t>
                  </w:r>
                </w:p>
              </w:tc>
              <w:tc>
                <w:tcPr>
                  <w:tcW w:w="550" w:type="pct"/>
                  <w:vAlign w:val="center"/>
                  <w:hideMark/>
                </w:tcPr>
                <w:p w:rsidR="00450739" w:rsidRDefault="00450739">
                  <w:r>
                    <w:rPr>
                      <w:rFonts w:cs="Tahoma"/>
                      <w:sz w:val="14"/>
                      <w:szCs w:val="14"/>
                    </w:rPr>
                    <w:t xml:space="preserve">    </w:t>
                  </w:r>
                </w:p>
              </w:tc>
              <w:tc>
                <w:tcPr>
                  <w:tcW w:w="900" w:type="pct"/>
                  <w:vAlign w:val="center"/>
                  <w:hideMark/>
                </w:tcPr>
                <w:p w:rsidR="00450739" w:rsidRDefault="00450739">
                  <w:r>
                    <w:rPr>
                      <w:rFonts w:cs="Tahoma"/>
                      <w:sz w:val="14"/>
                      <w:szCs w:val="14"/>
                    </w:rPr>
                    <w:t xml:space="preserve">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pPr>
              <w:rPr>
                <w:sz w:val="24"/>
                <w:szCs w:val="24"/>
              </w:rPr>
            </w:pPr>
            <w:r>
              <w:rPr>
                <w:rFonts w:cs="Tahoma"/>
                <w:b/>
                <w:bCs/>
                <w:szCs w:val="16"/>
              </w:rPr>
              <w:t>9.2</w:t>
            </w:r>
            <w:r>
              <w:t xml:space="preserve"> </w:t>
            </w:r>
          </w:p>
        </w:tc>
        <w:tc>
          <w:tcPr>
            <w:tcW w:w="4750" w:type="pct"/>
            <w:vAlign w:val="center"/>
            <w:hideMark/>
          </w:tcPr>
          <w:p w:rsidR="00450739" w:rsidRDefault="00450739">
            <w:r>
              <w:rPr>
                <w:rFonts w:cs="Tahoma"/>
                <w:b/>
                <w:bCs/>
                <w:sz w:val="20"/>
              </w:rPr>
              <w:t xml:space="preserve">Other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10: Stability and reactivity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10.1</w:t>
            </w:r>
            <w:r>
              <w:t xml:space="preserve"> </w:t>
            </w:r>
          </w:p>
        </w:tc>
        <w:tc>
          <w:tcPr>
            <w:tcW w:w="4750" w:type="pct"/>
            <w:vAlign w:val="center"/>
            <w:hideMark/>
          </w:tcPr>
          <w:p w:rsidR="00450739" w:rsidRDefault="00450739">
            <w:r>
              <w:rPr>
                <w:rFonts w:cs="Tahoma"/>
                <w:b/>
                <w:bCs/>
                <w:sz w:val="20"/>
              </w:rPr>
              <w:t xml:space="preserve">Reactivity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Not applicable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10.2</w:t>
            </w:r>
            <w:r>
              <w:t xml:space="preserve"> </w:t>
            </w:r>
          </w:p>
        </w:tc>
        <w:tc>
          <w:tcPr>
            <w:tcW w:w="4750" w:type="pct"/>
            <w:vAlign w:val="center"/>
            <w:hideMark/>
          </w:tcPr>
          <w:p w:rsidR="00450739" w:rsidRDefault="00450739">
            <w:r>
              <w:rPr>
                <w:rFonts w:cs="Tahoma"/>
                <w:b/>
                <w:bCs/>
                <w:sz w:val="20"/>
              </w:rPr>
              <w:t xml:space="preserve">Chemical stability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Stable under normal conditions of use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10.3</w:t>
            </w:r>
            <w:r>
              <w:t xml:space="preserve"> </w:t>
            </w:r>
          </w:p>
        </w:tc>
        <w:tc>
          <w:tcPr>
            <w:tcW w:w="4750" w:type="pct"/>
            <w:vAlign w:val="center"/>
            <w:hideMark/>
          </w:tcPr>
          <w:p w:rsidR="00450739" w:rsidRDefault="00450739">
            <w:r>
              <w:rPr>
                <w:rFonts w:cs="Tahoma"/>
                <w:b/>
                <w:bCs/>
                <w:sz w:val="20"/>
              </w:rPr>
              <w:t xml:space="preserve">Possibility of hazardous reactions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10.4</w:t>
            </w:r>
            <w:r>
              <w:t xml:space="preserve"> </w:t>
            </w:r>
          </w:p>
        </w:tc>
        <w:tc>
          <w:tcPr>
            <w:tcW w:w="4750" w:type="pct"/>
            <w:vAlign w:val="center"/>
            <w:hideMark/>
          </w:tcPr>
          <w:p w:rsidR="00450739" w:rsidRDefault="00450739">
            <w:r>
              <w:rPr>
                <w:rFonts w:cs="Tahoma"/>
                <w:b/>
                <w:bCs/>
                <w:sz w:val="20"/>
              </w:rPr>
              <w:t xml:space="preserve">Conditions to avoid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10.5</w:t>
            </w:r>
            <w:r>
              <w:t xml:space="preserve"> </w:t>
            </w:r>
          </w:p>
        </w:tc>
        <w:tc>
          <w:tcPr>
            <w:tcW w:w="4750" w:type="pct"/>
            <w:vAlign w:val="center"/>
            <w:hideMark/>
          </w:tcPr>
          <w:p w:rsidR="00450739" w:rsidRDefault="00450739">
            <w:r>
              <w:rPr>
                <w:rFonts w:cs="Tahoma"/>
                <w:b/>
                <w:bCs/>
                <w:sz w:val="20"/>
              </w:rPr>
              <w:t xml:space="preserve">Incompatible materials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Strong oxidizers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10.6</w:t>
            </w:r>
            <w:r>
              <w:t xml:space="preserve"> </w:t>
            </w:r>
          </w:p>
        </w:tc>
        <w:tc>
          <w:tcPr>
            <w:tcW w:w="4750" w:type="pct"/>
            <w:vAlign w:val="center"/>
            <w:hideMark/>
          </w:tcPr>
          <w:p w:rsidR="00450739" w:rsidRDefault="00450739">
            <w:r>
              <w:rPr>
                <w:rFonts w:cs="Tahoma"/>
                <w:b/>
                <w:bCs/>
                <w:sz w:val="20"/>
              </w:rPr>
              <w:t xml:space="preserve">Hazardous decomposition products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11: Toxicological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11.1</w:t>
            </w:r>
            <w:r>
              <w:t xml:space="preserve"> </w:t>
            </w:r>
          </w:p>
        </w:tc>
        <w:tc>
          <w:tcPr>
            <w:tcW w:w="4750" w:type="pct"/>
            <w:vAlign w:val="center"/>
            <w:hideMark/>
          </w:tcPr>
          <w:p w:rsidR="00450739" w:rsidRDefault="00450739">
            <w:r>
              <w:rPr>
                <w:rFonts w:cs="Tahoma"/>
                <w:b/>
                <w:bCs/>
                <w:sz w:val="20"/>
              </w:rPr>
              <w:t xml:space="preserve">Information on toxicological effects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Acute toxicity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Acute oral toxicity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ATE ( QUATERNARY C12-14 ALKYL METHYL AMINE ETHOXYLATE ; CAS No. : 1554325-20-0 )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route : </w:t>
            </w:r>
          </w:p>
        </w:tc>
        <w:tc>
          <w:tcPr>
            <w:tcW w:w="3200" w:type="pct"/>
            <w:vAlign w:val="center"/>
            <w:hideMark/>
          </w:tcPr>
          <w:p w:rsidR="00450739" w:rsidRDefault="00450739">
            <w:r>
              <w:rPr>
                <w:rFonts w:cs="Tahoma"/>
                <w:sz w:val="15"/>
                <w:szCs w:val="15"/>
              </w:rPr>
              <w:t xml:space="preserve">Oral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833,33 mg/kg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LD50 ( QUATERNARY C12-14 ALKYL METHYL AMINE ETHOXYLATE ; CAS No. : 1554325-20-0 )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route : </w:t>
            </w:r>
          </w:p>
        </w:tc>
        <w:tc>
          <w:tcPr>
            <w:tcW w:w="3200" w:type="pct"/>
            <w:vAlign w:val="center"/>
            <w:hideMark/>
          </w:tcPr>
          <w:p w:rsidR="00450739" w:rsidRDefault="00450739">
            <w:r>
              <w:rPr>
                <w:rFonts w:cs="Tahoma"/>
                <w:sz w:val="15"/>
                <w:szCs w:val="15"/>
              </w:rPr>
              <w:t xml:space="preserve">Oral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Species : </w:t>
            </w:r>
          </w:p>
        </w:tc>
        <w:tc>
          <w:tcPr>
            <w:tcW w:w="3200" w:type="pct"/>
            <w:vAlign w:val="center"/>
            <w:hideMark/>
          </w:tcPr>
          <w:p w:rsidR="00450739" w:rsidRDefault="00450739">
            <w:r>
              <w:rPr>
                <w:rFonts w:cs="Tahoma"/>
                <w:sz w:val="15"/>
                <w:szCs w:val="15"/>
              </w:rPr>
              <w:t xml:space="preserve">Rat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&gt; 300 - 2000 mg/kg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LD50 ( C9-11 ALCOHOL ETHOXYLATE ; CAS No. : 68439-46-3 )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route : </w:t>
            </w:r>
          </w:p>
        </w:tc>
        <w:tc>
          <w:tcPr>
            <w:tcW w:w="3200" w:type="pct"/>
            <w:vAlign w:val="center"/>
            <w:hideMark/>
          </w:tcPr>
          <w:p w:rsidR="00450739" w:rsidRDefault="00450739">
            <w:r>
              <w:rPr>
                <w:rFonts w:cs="Tahoma"/>
                <w:sz w:val="15"/>
                <w:szCs w:val="15"/>
              </w:rPr>
              <w:t xml:space="preserve">Oral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Species : </w:t>
            </w:r>
          </w:p>
        </w:tc>
        <w:tc>
          <w:tcPr>
            <w:tcW w:w="3200" w:type="pct"/>
            <w:vAlign w:val="center"/>
            <w:hideMark/>
          </w:tcPr>
          <w:p w:rsidR="00450739" w:rsidRDefault="00450739">
            <w:r>
              <w:rPr>
                <w:rFonts w:cs="Tahoma"/>
                <w:sz w:val="15"/>
                <w:szCs w:val="15"/>
              </w:rPr>
              <w:t xml:space="preserve">Rat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&gt; 2000 mg/kg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Acute inhalation toxicity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Corrosion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Skin corrosion/irritation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Serious eye damage/eye irritation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Irritation to respiratory tract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Respiratory or skin sensitisation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Skin sensitisation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Sensitisation to the respiratory tract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CMR effects (carcinogenicity, mutagenicity and toxicity for reproduction)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Carcinogenicity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Germ cell mutagenicity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Reproductive toxicity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STOT-single exposure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STOT-repeated exposure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Aspiration hazard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12: Ecological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12.1</w:t>
            </w:r>
            <w:r>
              <w:t xml:space="preserve"> </w:t>
            </w:r>
          </w:p>
        </w:tc>
        <w:tc>
          <w:tcPr>
            <w:tcW w:w="4750" w:type="pct"/>
            <w:vAlign w:val="center"/>
            <w:hideMark/>
          </w:tcPr>
          <w:p w:rsidR="00450739" w:rsidRDefault="00450739">
            <w:r>
              <w:rPr>
                <w:rFonts w:cs="Tahoma"/>
                <w:b/>
                <w:bCs/>
                <w:sz w:val="20"/>
              </w:rPr>
              <w:t xml:space="preserve">Toxicity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harmless to aquatic organisms up to the tested concentration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Aquatic toxicity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Acute (short-term) toxicity to aquatic algae and cyanobacteria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EC50 ( QUATERNARY C12-14 ALKYL METHYL AMINE ETHOXYLATE ; CAS No. : 1554325-20-0 )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Species : </w:t>
            </w:r>
          </w:p>
        </w:tc>
        <w:tc>
          <w:tcPr>
            <w:tcW w:w="3200" w:type="pct"/>
            <w:vAlign w:val="center"/>
            <w:hideMark/>
          </w:tcPr>
          <w:p w:rsidR="00450739" w:rsidRDefault="00450739">
            <w:r>
              <w:rPr>
                <w:rFonts w:cs="Tahoma"/>
                <w:sz w:val="15"/>
                <w:szCs w:val="15"/>
              </w:rPr>
              <w:t xml:space="preserve">Daphnia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&gt; 1 - 10 mg/l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time : </w:t>
            </w:r>
          </w:p>
        </w:tc>
        <w:tc>
          <w:tcPr>
            <w:tcW w:w="3200" w:type="pct"/>
            <w:vAlign w:val="center"/>
            <w:hideMark/>
          </w:tcPr>
          <w:p w:rsidR="00450739" w:rsidRDefault="00450739">
            <w:r>
              <w:rPr>
                <w:rFonts w:cs="Tahoma"/>
                <w:sz w:val="15"/>
                <w:szCs w:val="15"/>
              </w:rPr>
              <w:t xml:space="preserve">48 h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EC50 ( QUATERNARY C12-14 ALKYL METHYL AMINE ETHOXYLATE ; CAS No. : 1554325-20-0 )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Species : </w:t>
            </w:r>
          </w:p>
        </w:tc>
        <w:tc>
          <w:tcPr>
            <w:tcW w:w="3200" w:type="pct"/>
            <w:vAlign w:val="center"/>
            <w:hideMark/>
          </w:tcPr>
          <w:p w:rsidR="00450739" w:rsidRDefault="00450739">
            <w:r>
              <w:rPr>
                <w:rFonts w:cs="Tahoma"/>
                <w:sz w:val="15"/>
                <w:szCs w:val="15"/>
              </w:rPr>
              <w:t xml:space="preserve">Algae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&gt; 1 - 10 mg/l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time : </w:t>
            </w:r>
          </w:p>
        </w:tc>
        <w:tc>
          <w:tcPr>
            <w:tcW w:w="3200" w:type="pct"/>
            <w:vAlign w:val="center"/>
            <w:hideMark/>
          </w:tcPr>
          <w:p w:rsidR="00450739" w:rsidRDefault="00450739">
            <w:r>
              <w:rPr>
                <w:rFonts w:cs="Tahoma"/>
                <w:sz w:val="15"/>
                <w:szCs w:val="15"/>
              </w:rPr>
              <w:t xml:space="preserve">72 h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EC50 ( C9-11 ALCOHOL ETHOXYLATE ; CAS No. : 68439-46-3 )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Species : </w:t>
            </w:r>
          </w:p>
        </w:tc>
        <w:tc>
          <w:tcPr>
            <w:tcW w:w="3200" w:type="pct"/>
            <w:vAlign w:val="center"/>
            <w:hideMark/>
          </w:tcPr>
          <w:p w:rsidR="00450739" w:rsidRDefault="00450739">
            <w:r>
              <w:rPr>
                <w:rFonts w:cs="Tahoma"/>
                <w:sz w:val="15"/>
                <w:szCs w:val="15"/>
              </w:rPr>
              <w:t xml:space="preserve">Daphnia pulex (water flea)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&gt; 1 - 10 mg/l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time : </w:t>
            </w:r>
          </w:p>
        </w:tc>
        <w:tc>
          <w:tcPr>
            <w:tcW w:w="3200" w:type="pct"/>
            <w:vAlign w:val="center"/>
            <w:hideMark/>
          </w:tcPr>
          <w:p w:rsidR="00450739" w:rsidRDefault="00450739">
            <w:r>
              <w:rPr>
                <w:rFonts w:cs="Tahoma"/>
                <w:sz w:val="15"/>
                <w:szCs w:val="15"/>
              </w:rPr>
              <w:t xml:space="preserve">48 h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450739">
        <w:trPr>
          <w:tblCellSpacing w:w="0" w:type="dxa"/>
        </w:trPr>
        <w:tc>
          <w:tcPr>
            <w:tcW w:w="400" w:type="pct"/>
            <w:vAlign w:val="center"/>
            <w:hideMark/>
          </w:tcPr>
          <w:p w:rsidR="00450739" w:rsidRDefault="00450739">
            <w:r>
              <w:rPr>
                <w:rFonts w:cs="Tahoma"/>
                <w:sz w:val="15"/>
                <w:szCs w:val="15"/>
              </w:rPr>
              <w:t xml:space="preserve">  </w:t>
            </w:r>
          </w:p>
        </w:tc>
        <w:tc>
          <w:tcPr>
            <w:tcW w:w="1400" w:type="pct"/>
            <w:hideMark/>
          </w:tcPr>
          <w:p w:rsidR="00450739" w:rsidRDefault="00450739">
            <w:r>
              <w:rPr>
                <w:rFonts w:cs="Tahoma"/>
                <w:sz w:val="15"/>
                <w:szCs w:val="15"/>
              </w:rPr>
              <w:t xml:space="preserve">Parameter : </w:t>
            </w:r>
          </w:p>
        </w:tc>
        <w:tc>
          <w:tcPr>
            <w:tcW w:w="3200" w:type="pct"/>
            <w:vAlign w:val="center"/>
            <w:hideMark/>
          </w:tcPr>
          <w:p w:rsidR="00450739" w:rsidRDefault="00450739">
            <w:r>
              <w:rPr>
                <w:rFonts w:cs="Tahoma"/>
                <w:sz w:val="15"/>
                <w:szCs w:val="15"/>
              </w:rPr>
              <w:t xml:space="preserve">EC50 ( C9-11 ALCOHOL ETHOXYLATE ; CAS No. : 68439-46-3 )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Species : </w:t>
            </w:r>
          </w:p>
        </w:tc>
        <w:tc>
          <w:tcPr>
            <w:tcW w:w="3200" w:type="pct"/>
            <w:vAlign w:val="center"/>
            <w:hideMark/>
          </w:tcPr>
          <w:p w:rsidR="00450739" w:rsidRDefault="00450739">
            <w:r>
              <w:rPr>
                <w:rFonts w:cs="Tahoma"/>
                <w:sz w:val="15"/>
                <w:szCs w:val="15"/>
              </w:rPr>
              <w:t xml:space="preserve">Skeletonema costatum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Effective dose : </w:t>
            </w:r>
          </w:p>
        </w:tc>
        <w:tc>
          <w:tcPr>
            <w:tcW w:w="3200" w:type="pct"/>
            <w:vAlign w:val="center"/>
            <w:hideMark/>
          </w:tcPr>
          <w:p w:rsidR="00450739" w:rsidRDefault="00450739">
            <w:r>
              <w:rPr>
                <w:rFonts w:cs="Tahoma"/>
                <w:sz w:val="15"/>
                <w:szCs w:val="15"/>
              </w:rPr>
              <w:t xml:space="preserve">&gt; 1 - 10 mg/l </w:t>
            </w:r>
          </w:p>
        </w:tc>
      </w:tr>
      <w:tr w:rsidR="00450739">
        <w:trPr>
          <w:tblCellSpacing w:w="0" w:type="dxa"/>
        </w:trPr>
        <w:tc>
          <w:tcPr>
            <w:tcW w:w="400" w:type="pct"/>
            <w:vAlign w:val="center"/>
            <w:hideMark/>
          </w:tcPr>
          <w:p w:rsidR="00450739" w:rsidRDefault="00450739"/>
        </w:tc>
        <w:tc>
          <w:tcPr>
            <w:tcW w:w="1400" w:type="pct"/>
            <w:hideMark/>
          </w:tcPr>
          <w:p w:rsidR="00450739" w:rsidRDefault="00450739">
            <w:pPr>
              <w:rPr>
                <w:sz w:val="24"/>
                <w:szCs w:val="24"/>
              </w:rPr>
            </w:pPr>
            <w:r>
              <w:rPr>
                <w:rFonts w:cs="Tahoma"/>
                <w:sz w:val="15"/>
                <w:szCs w:val="15"/>
              </w:rPr>
              <w:t xml:space="preserve">  Exposure time : </w:t>
            </w:r>
          </w:p>
        </w:tc>
        <w:tc>
          <w:tcPr>
            <w:tcW w:w="3200" w:type="pct"/>
            <w:vAlign w:val="center"/>
            <w:hideMark/>
          </w:tcPr>
          <w:p w:rsidR="00450739" w:rsidRDefault="00450739">
            <w:r>
              <w:rPr>
                <w:rFonts w:cs="Tahoma"/>
                <w:sz w:val="15"/>
                <w:szCs w:val="15"/>
              </w:rPr>
              <w:t xml:space="preserve">72 h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12.2</w:t>
            </w:r>
            <w:r>
              <w:t xml:space="preserve"> </w:t>
            </w:r>
          </w:p>
        </w:tc>
        <w:tc>
          <w:tcPr>
            <w:tcW w:w="4750" w:type="pct"/>
            <w:vAlign w:val="center"/>
            <w:hideMark/>
          </w:tcPr>
          <w:p w:rsidR="00450739" w:rsidRDefault="00450739">
            <w:r>
              <w:rPr>
                <w:rFonts w:cs="Tahoma"/>
                <w:b/>
                <w:bCs/>
                <w:sz w:val="20"/>
              </w:rPr>
              <w:t xml:space="preserve">Persistence and degradability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Biodegradable.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12.3</w:t>
            </w:r>
            <w:r>
              <w:t xml:space="preserve"> </w:t>
            </w:r>
          </w:p>
        </w:tc>
        <w:tc>
          <w:tcPr>
            <w:tcW w:w="4750" w:type="pct"/>
            <w:vAlign w:val="center"/>
            <w:hideMark/>
          </w:tcPr>
          <w:p w:rsidR="00450739" w:rsidRDefault="00450739">
            <w:r>
              <w:rPr>
                <w:rFonts w:cs="Tahoma"/>
                <w:b/>
                <w:bCs/>
                <w:sz w:val="20"/>
              </w:rPr>
              <w:t xml:space="preserve">Bioaccumulative potential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 indication of bioaccumulation potential.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12.4</w:t>
            </w:r>
            <w:r>
              <w:t xml:space="preserve"> </w:t>
            </w:r>
          </w:p>
        </w:tc>
        <w:tc>
          <w:tcPr>
            <w:tcW w:w="4750" w:type="pct"/>
            <w:vAlign w:val="center"/>
            <w:hideMark/>
          </w:tcPr>
          <w:p w:rsidR="00450739" w:rsidRDefault="00450739">
            <w:r>
              <w:rPr>
                <w:rFonts w:cs="Tahoma"/>
                <w:b/>
                <w:bCs/>
                <w:sz w:val="20"/>
              </w:rPr>
              <w:t xml:space="preserve">Mobility in soil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 information available.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12.5</w:t>
            </w:r>
            <w:r>
              <w:t xml:space="preserve"> </w:t>
            </w:r>
          </w:p>
        </w:tc>
        <w:tc>
          <w:tcPr>
            <w:tcW w:w="4750" w:type="pct"/>
            <w:vAlign w:val="center"/>
            <w:hideMark/>
          </w:tcPr>
          <w:p w:rsidR="00450739" w:rsidRDefault="00450739">
            <w:r>
              <w:rPr>
                <w:rFonts w:cs="Tahoma"/>
                <w:b/>
                <w:bCs/>
                <w:sz w:val="20"/>
              </w:rPr>
              <w:t xml:space="preserve">Results of PBT and vPvB assessment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This substance does not meet the PBT/vPvB criteria of REACH, Annex XIII.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The substances in the mixture do not meet the PBT/vPvB criteria according to REACH, annex XIII.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12.6</w:t>
            </w:r>
            <w:r>
              <w:t xml:space="preserve"> </w:t>
            </w:r>
          </w:p>
        </w:tc>
        <w:tc>
          <w:tcPr>
            <w:tcW w:w="4750" w:type="pct"/>
            <w:vAlign w:val="center"/>
            <w:hideMark/>
          </w:tcPr>
          <w:p w:rsidR="00450739" w:rsidRDefault="00450739">
            <w:r>
              <w:rPr>
                <w:rFonts w:cs="Tahoma"/>
                <w:b/>
                <w:bCs/>
                <w:sz w:val="20"/>
              </w:rPr>
              <w:t xml:space="preserve">Other adverse effects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13: Disposal considerations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13.1</w:t>
            </w:r>
            <w:r>
              <w:t xml:space="preserve"> </w:t>
            </w:r>
          </w:p>
        </w:tc>
        <w:tc>
          <w:tcPr>
            <w:tcW w:w="4750" w:type="pct"/>
            <w:vAlign w:val="center"/>
            <w:hideMark/>
          </w:tcPr>
          <w:p w:rsidR="00450739" w:rsidRDefault="00450739">
            <w:r>
              <w:rPr>
                <w:rFonts w:cs="Tahoma"/>
                <w:b/>
                <w:bCs/>
                <w:sz w:val="20"/>
              </w:rPr>
              <w:t xml:space="preserve">Waste treatment methods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14: Transport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14.1</w:t>
            </w:r>
            <w:r>
              <w:t xml:space="preserve"> </w:t>
            </w:r>
          </w:p>
        </w:tc>
        <w:tc>
          <w:tcPr>
            <w:tcW w:w="4750" w:type="pct"/>
            <w:vAlign w:val="center"/>
            <w:hideMark/>
          </w:tcPr>
          <w:p w:rsidR="00450739" w:rsidRDefault="00450739">
            <w:r>
              <w:rPr>
                <w:rFonts w:cs="Tahoma"/>
                <w:b/>
                <w:bCs/>
                <w:sz w:val="20"/>
              </w:rPr>
              <w:t xml:space="preserve">UN number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UN 1760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14.2</w:t>
            </w:r>
            <w:r>
              <w:t xml:space="preserve"> </w:t>
            </w:r>
          </w:p>
        </w:tc>
        <w:tc>
          <w:tcPr>
            <w:tcW w:w="4750" w:type="pct"/>
            <w:vAlign w:val="center"/>
            <w:hideMark/>
          </w:tcPr>
          <w:p w:rsidR="00450739" w:rsidRDefault="00450739">
            <w:r>
              <w:rPr>
                <w:rFonts w:cs="Tahoma"/>
                <w:b/>
                <w:bCs/>
                <w:sz w:val="20"/>
              </w:rPr>
              <w:t xml:space="preserve">UN proper shipping name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b/>
                <w:bCs/>
                <w:szCs w:val="16"/>
              </w:rPr>
              <w:t xml:space="preserve">Land transport (ADR/RID)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p w:rsidR="00450739" w:rsidRDefault="00450739">
                  <w:r>
                    <w:rPr>
                      <w:rFonts w:cs="Tahoma"/>
                      <w:sz w:val="15"/>
                      <w:szCs w:val="15"/>
                    </w:rPr>
                    <w:t xml:space="preserve">CORROSIVE LIQUID, N.O.S.   ( SODIUM HYDROXIDE )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pPr>
              <w:rPr>
                <w:sz w:val="24"/>
                <w:szCs w:val="24"/>
              </w:rPr>
            </w:pPr>
            <w:r>
              <w:rPr>
                <w:rFonts w:cs="Tahoma"/>
                <w:szCs w:val="16"/>
              </w:rPr>
              <w:t xml:space="preserve">  </w:t>
            </w:r>
          </w:p>
        </w:tc>
        <w:tc>
          <w:tcPr>
            <w:tcW w:w="4700" w:type="pct"/>
            <w:vAlign w:val="center"/>
            <w:hideMark/>
          </w:tcPr>
          <w:p w:rsidR="00450739" w:rsidRDefault="00450739">
            <w:r>
              <w:rPr>
                <w:rFonts w:cs="Tahoma"/>
                <w:b/>
                <w:bCs/>
                <w:szCs w:val="16"/>
              </w:rPr>
              <w:t xml:space="preserve">Sea transport (IMDG)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p w:rsidR="00450739" w:rsidRDefault="00450739">
                  <w:r>
                    <w:rPr>
                      <w:rFonts w:cs="Tahoma"/>
                      <w:sz w:val="15"/>
                      <w:szCs w:val="15"/>
                    </w:rPr>
                    <w:t xml:space="preserve">CORROSIVE LIQUID, N.O.S.   ( SODIUM HYDROXIDE )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pPr>
              <w:rPr>
                <w:sz w:val="24"/>
                <w:szCs w:val="24"/>
              </w:rPr>
            </w:pPr>
            <w:r>
              <w:rPr>
                <w:rFonts w:cs="Tahoma"/>
                <w:szCs w:val="16"/>
              </w:rPr>
              <w:t xml:space="preserve">  </w:t>
            </w:r>
          </w:p>
        </w:tc>
        <w:tc>
          <w:tcPr>
            <w:tcW w:w="4700" w:type="pct"/>
            <w:vAlign w:val="center"/>
            <w:hideMark/>
          </w:tcPr>
          <w:p w:rsidR="00450739" w:rsidRDefault="00450739">
            <w:r>
              <w:rPr>
                <w:rFonts w:cs="Tahoma"/>
                <w:b/>
                <w:bCs/>
                <w:szCs w:val="16"/>
              </w:rPr>
              <w:t xml:space="preserve">Air transport (ICAO-TI / IATA-DGR)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vAlign w:val="center"/>
                  <w:hideMark/>
                </w:tcPr>
                <w:p w:rsidR="00450739" w:rsidRDefault="00450739">
                  <w:r>
                    <w:rPr>
                      <w:rFonts w:cs="Tahoma"/>
                      <w:sz w:val="15"/>
                      <w:szCs w:val="15"/>
                    </w:rPr>
                    <w:t xml:space="preserve">  </w:t>
                  </w:r>
                </w:p>
              </w:tc>
              <w:tc>
                <w:tcPr>
                  <w:tcW w:w="4950" w:type="pct"/>
                  <w:vAlign w:val="center"/>
                  <w:hideMark/>
                </w:tcPr>
                <w:p w:rsidR="00450739" w:rsidRDefault="00450739">
                  <w:r>
                    <w:rPr>
                      <w:rFonts w:cs="Tahoma"/>
                      <w:sz w:val="15"/>
                      <w:szCs w:val="15"/>
                    </w:rPr>
                    <w:t xml:space="preserve">CORROSIVE LIQUID, N.O.S.   ( SODIUM HYDROXIDE )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pPr>
              <w:rPr>
                <w:sz w:val="24"/>
                <w:szCs w:val="24"/>
              </w:rPr>
            </w:pPr>
            <w:r>
              <w:rPr>
                <w:rFonts w:cs="Tahoma"/>
                <w:b/>
                <w:bCs/>
                <w:szCs w:val="16"/>
              </w:rPr>
              <w:t>14.3</w:t>
            </w:r>
            <w:r>
              <w:t xml:space="preserve"> </w:t>
            </w:r>
          </w:p>
        </w:tc>
        <w:tc>
          <w:tcPr>
            <w:tcW w:w="4750" w:type="pct"/>
            <w:vAlign w:val="center"/>
            <w:hideMark/>
          </w:tcPr>
          <w:p w:rsidR="00450739" w:rsidRDefault="00450739">
            <w:r>
              <w:rPr>
                <w:rFonts w:cs="Tahoma"/>
                <w:b/>
                <w:bCs/>
                <w:sz w:val="20"/>
              </w:rPr>
              <w:t xml:space="preserve">Transport hazard class(es)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b/>
                <w:bCs/>
                <w:szCs w:val="16"/>
              </w:rPr>
              <w:t xml:space="preserve">Land transport (ADR/RID)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54"/>
                    <w:gridCol w:w="5486"/>
                  </w:tblGrid>
                  <w:tr w:rsidR="00450739">
                    <w:trPr>
                      <w:tblCellSpacing w:w="0" w:type="dxa"/>
                    </w:trPr>
                    <w:tc>
                      <w:tcPr>
                        <w:tcW w:w="1750" w:type="pct"/>
                        <w:hideMark/>
                      </w:tcPr>
                      <w:p w:rsidR="00450739" w:rsidRDefault="00450739">
                        <w:r>
                          <w:rPr>
                            <w:rFonts w:cs="Tahoma"/>
                            <w:b/>
                            <w:bCs/>
                            <w:sz w:val="15"/>
                            <w:szCs w:val="15"/>
                          </w:rPr>
                          <w:t xml:space="preserve">Class(es) : </w:t>
                        </w:r>
                      </w:p>
                    </w:tc>
                    <w:tc>
                      <w:tcPr>
                        <w:tcW w:w="3250" w:type="pct"/>
                        <w:vAlign w:val="bottom"/>
                        <w:hideMark/>
                      </w:tcPr>
                      <w:p w:rsidR="00450739" w:rsidRDefault="00450739">
                        <w:r>
                          <w:rPr>
                            <w:rFonts w:cs="Tahoma"/>
                            <w:sz w:val="15"/>
                            <w:szCs w:val="15"/>
                          </w:rPr>
                          <w:t xml:space="preserve">8 </w:t>
                        </w:r>
                      </w:p>
                    </w:tc>
                  </w:tr>
                  <w:tr w:rsidR="00450739">
                    <w:trPr>
                      <w:tblCellSpacing w:w="0" w:type="dxa"/>
                    </w:trPr>
                    <w:tc>
                      <w:tcPr>
                        <w:tcW w:w="1750" w:type="pct"/>
                        <w:hideMark/>
                      </w:tcPr>
                      <w:p w:rsidR="00450739" w:rsidRDefault="00450739">
                        <w:r>
                          <w:rPr>
                            <w:rFonts w:cs="Tahoma"/>
                            <w:b/>
                            <w:bCs/>
                            <w:sz w:val="15"/>
                            <w:szCs w:val="15"/>
                          </w:rPr>
                          <w:t xml:space="preserve">Classification code : </w:t>
                        </w:r>
                      </w:p>
                    </w:tc>
                    <w:tc>
                      <w:tcPr>
                        <w:tcW w:w="3250" w:type="pct"/>
                        <w:vAlign w:val="bottom"/>
                        <w:hideMark/>
                      </w:tcPr>
                      <w:p w:rsidR="00450739" w:rsidRDefault="00450739">
                        <w:r>
                          <w:rPr>
                            <w:rFonts w:cs="Tahoma"/>
                            <w:sz w:val="15"/>
                            <w:szCs w:val="15"/>
                          </w:rPr>
                          <w:t xml:space="preserve">C9 </w:t>
                        </w:r>
                      </w:p>
                    </w:tc>
                  </w:tr>
                  <w:tr w:rsidR="00450739">
                    <w:trPr>
                      <w:tblCellSpacing w:w="0" w:type="dxa"/>
                    </w:trPr>
                    <w:tc>
                      <w:tcPr>
                        <w:tcW w:w="1750" w:type="pct"/>
                        <w:hideMark/>
                      </w:tcPr>
                      <w:p w:rsidR="00450739" w:rsidRDefault="00450739">
                        <w:r>
                          <w:rPr>
                            <w:rFonts w:cs="Tahoma"/>
                            <w:b/>
                            <w:bCs/>
                            <w:sz w:val="15"/>
                            <w:szCs w:val="15"/>
                          </w:rPr>
                          <w:t xml:space="preserve">Hazard identification number (Kemler No.) : </w:t>
                        </w:r>
                      </w:p>
                    </w:tc>
                    <w:tc>
                      <w:tcPr>
                        <w:tcW w:w="3250" w:type="pct"/>
                        <w:vAlign w:val="bottom"/>
                        <w:hideMark/>
                      </w:tcPr>
                      <w:p w:rsidR="00450739" w:rsidRDefault="00450739">
                        <w:r>
                          <w:rPr>
                            <w:rFonts w:cs="Tahoma"/>
                            <w:sz w:val="15"/>
                            <w:szCs w:val="15"/>
                          </w:rPr>
                          <w:t xml:space="preserve">88 </w:t>
                        </w:r>
                      </w:p>
                    </w:tc>
                  </w:tr>
                  <w:tr w:rsidR="00450739">
                    <w:trPr>
                      <w:tblCellSpacing w:w="0" w:type="dxa"/>
                    </w:trPr>
                    <w:tc>
                      <w:tcPr>
                        <w:tcW w:w="1750" w:type="pct"/>
                        <w:hideMark/>
                      </w:tcPr>
                      <w:p w:rsidR="00450739" w:rsidRDefault="00450739">
                        <w:r>
                          <w:rPr>
                            <w:rFonts w:cs="Tahoma"/>
                            <w:b/>
                            <w:bCs/>
                            <w:sz w:val="15"/>
                            <w:szCs w:val="15"/>
                          </w:rPr>
                          <w:t xml:space="preserve">Tunnel restriction code : </w:t>
                        </w:r>
                      </w:p>
                    </w:tc>
                    <w:tc>
                      <w:tcPr>
                        <w:tcW w:w="3250" w:type="pct"/>
                        <w:vAlign w:val="bottom"/>
                        <w:hideMark/>
                      </w:tcPr>
                      <w:p w:rsidR="00450739" w:rsidRDefault="00450739">
                        <w:r>
                          <w:rPr>
                            <w:rFonts w:cs="Tahoma"/>
                            <w:sz w:val="15"/>
                            <w:szCs w:val="15"/>
                          </w:rPr>
                          <w:t xml:space="preserve">E </w:t>
                        </w:r>
                      </w:p>
                    </w:tc>
                  </w:tr>
                  <w:tr w:rsidR="00450739">
                    <w:trPr>
                      <w:tblCellSpacing w:w="0" w:type="dxa"/>
                    </w:trPr>
                    <w:tc>
                      <w:tcPr>
                        <w:tcW w:w="1750" w:type="pct"/>
                        <w:hideMark/>
                      </w:tcPr>
                      <w:p w:rsidR="00450739" w:rsidRDefault="00450739">
                        <w:r>
                          <w:rPr>
                            <w:rFonts w:cs="Tahoma"/>
                            <w:b/>
                            <w:bCs/>
                            <w:sz w:val="15"/>
                            <w:szCs w:val="15"/>
                          </w:rPr>
                          <w:t xml:space="preserve">Special provisions : </w:t>
                        </w:r>
                      </w:p>
                    </w:tc>
                    <w:tc>
                      <w:tcPr>
                        <w:tcW w:w="3250" w:type="pct"/>
                        <w:vAlign w:val="bottom"/>
                        <w:hideMark/>
                      </w:tcPr>
                      <w:p w:rsidR="00450739" w:rsidRDefault="00450739">
                        <w:r>
                          <w:rPr>
                            <w:rFonts w:cs="Tahoma"/>
                            <w:sz w:val="15"/>
                            <w:szCs w:val="15"/>
                          </w:rPr>
                          <w:t xml:space="preserve">LQ 0 · E 0 </w:t>
                        </w:r>
                      </w:p>
                    </w:tc>
                  </w:tr>
                  <w:tr w:rsidR="00450739">
                    <w:trPr>
                      <w:tblCellSpacing w:w="0" w:type="dxa"/>
                    </w:trPr>
                    <w:tc>
                      <w:tcPr>
                        <w:tcW w:w="1750" w:type="pct"/>
                        <w:hideMark/>
                      </w:tcPr>
                      <w:p w:rsidR="00450739" w:rsidRDefault="00450739">
                        <w:r>
                          <w:rPr>
                            <w:rFonts w:cs="Tahoma"/>
                            <w:b/>
                            <w:bCs/>
                            <w:sz w:val="15"/>
                            <w:szCs w:val="15"/>
                          </w:rPr>
                          <w:t xml:space="preserve">Hazard label(s) : </w:t>
                        </w:r>
                      </w:p>
                    </w:tc>
                    <w:tc>
                      <w:tcPr>
                        <w:tcW w:w="3250" w:type="pct"/>
                        <w:vAlign w:val="bottom"/>
                        <w:hideMark/>
                      </w:tcPr>
                      <w:p w:rsidR="00450739" w:rsidRDefault="00450739">
                        <w:r>
                          <w:rPr>
                            <w:rFonts w:cs="Tahoma"/>
                            <w:sz w:val="15"/>
                            <w:szCs w:val="15"/>
                          </w:rPr>
                          <w:t xml:space="preserve">8 </w:t>
                        </w:r>
                        <w:r>
                          <w:rPr>
                            <w:rFonts w:cs="Tahoma"/>
                            <w:noProof/>
                            <w:sz w:val="15"/>
                            <w:szCs w:val="15"/>
                          </w:rPr>
                          <w:drawing>
                            <wp:inline distT="0" distB="0" distL="0" distR="0">
                              <wp:extent cx="569595" cy="569595"/>
                              <wp:effectExtent l="0" t="0" r="0" b="0"/>
                              <wp:docPr id="5" name="Afbeelding 5" descr="\\WIN-R77P079L2AJ\Envicon81\MSDS\GIF\GG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R77P079L2AJ\Envicon81\MSDS\GIF\GG_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450739" w:rsidRDefault="00450739">
                  <w:pPr>
                    <w:rPr>
                      <w:rFonts w:cs="Tahoma"/>
                      <w:szCs w:val="16"/>
                    </w:rPr>
                  </w:pPr>
                </w:p>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pPr>
              <w:rPr>
                <w:sz w:val="24"/>
                <w:szCs w:val="24"/>
              </w:rPr>
            </w:pPr>
            <w:r>
              <w:rPr>
                <w:rFonts w:cs="Tahoma"/>
                <w:szCs w:val="16"/>
              </w:rPr>
              <w:t xml:space="preserve">  </w:t>
            </w:r>
          </w:p>
        </w:tc>
        <w:tc>
          <w:tcPr>
            <w:tcW w:w="4700" w:type="pct"/>
            <w:vAlign w:val="center"/>
            <w:hideMark/>
          </w:tcPr>
          <w:p w:rsidR="00450739" w:rsidRDefault="00450739">
            <w:r>
              <w:rPr>
                <w:rFonts w:cs="Tahoma"/>
                <w:b/>
                <w:bCs/>
                <w:szCs w:val="16"/>
              </w:rPr>
              <w:t xml:space="preserve">Sea transport (IMDG)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54"/>
                    <w:gridCol w:w="5486"/>
                  </w:tblGrid>
                  <w:tr w:rsidR="00450739">
                    <w:trPr>
                      <w:tblCellSpacing w:w="0" w:type="dxa"/>
                    </w:trPr>
                    <w:tc>
                      <w:tcPr>
                        <w:tcW w:w="1750" w:type="pct"/>
                        <w:hideMark/>
                      </w:tcPr>
                      <w:p w:rsidR="00450739" w:rsidRDefault="00450739">
                        <w:r>
                          <w:rPr>
                            <w:rFonts w:cs="Tahoma"/>
                            <w:b/>
                            <w:bCs/>
                            <w:sz w:val="15"/>
                            <w:szCs w:val="15"/>
                          </w:rPr>
                          <w:t xml:space="preserve">Class(es) : </w:t>
                        </w:r>
                      </w:p>
                    </w:tc>
                    <w:tc>
                      <w:tcPr>
                        <w:tcW w:w="3250" w:type="pct"/>
                        <w:vAlign w:val="bottom"/>
                        <w:hideMark/>
                      </w:tcPr>
                      <w:p w:rsidR="00450739" w:rsidRDefault="00450739">
                        <w:r>
                          <w:rPr>
                            <w:rFonts w:cs="Tahoma"/>
                            <w:sz w:val="15"/>
                            <w:szCs w:val="15"/>
                          </w:rPr>
                          <w:t xml:space="preserve">8 </w:t>
                        </w:r>
                      </w:p>
                    </w:tc>
                  </w:tr>
                  <w:tr w:rsidR="00450739">
                    <w:trPr>
                      <w:tblCellSpacing w:w="0" w:type="dxa"/>
                    </w:trPr>
                    <w:tc>
                      <w:tcPr>
                        <w:tcW w:w="1750" w:type="pct"/>
                        <w:hideMark/>
                      </w:tcPr>
                      <w:p w:rsidR="00450739" w:rsidRDefault="00450739">
                        <w:r>
                          <w:rPr>
                            <w:rFonts w:cs="Tahoma"/>
                            <w:b/>
                            <w:bCs/>
                            <w:sz w:val="15"/>
                            <w:szCs w:val="15"/>
                          </w:rPr>
                          <w:t xml:space="preserve">EmS-No. : </w:t>
                        </w:r>
                      </w:p>
                    </w:tc>
                    <w:tc>
                      <w:tcPr>
                        <w:tcW w:w="3250" w:type="pct"/>
                        <w:vAlign w:val="bottom"/>
                        <w:hideMark/>
                      </w:tcPr>
                      <w:p w:rsidR="00450739" w:rsidRDefault="00450739">
                        <w:r>
                          <w:rPr>
                            <w:rFonts w:cs="Tahoma"/>
                            <w:sz w:val="15"/>
                            <w:szCs w:val="15"/>
                          </w:rPr>
                          <w:t xml:space="preserve">F-A / S-B </w:t>
                        </w:r>
                      </w:p>
                    </w:tc>
                  </w:tr>
                  <w:tr w:rsidR="00450739">
                    <w:trPr>
                      <w:tblCellSpacing w:w="0" w:type="dxa"/>
                    </w:trPr>
                    <w:tc>
                      <w:tcPr>
                        <w:tcW w:w="1750" w:type="pct"/>
                        <w:hideMark/>
                      </w:tcPr>
                      <w:p w:rsidR="00450739" w:rsidRDefault="00450739">
                        <w:r>
                          <w:rPr>
                            <w:rFonts w:cs="Tahoma"/>
                            <w:b/>
                            <w:bCs/>
                            <w:sz w:val="15"/>
                            <w:szCs w:val="15"/>
                          </w:rPr>
                          <w:t xml:space="preserve">Special provisions : </w:t>
                        </w:r>
                      </w:p>
                    </w:tc>
                    <w:tc>
                      <w:tcPr>
                        <w:tcW w:w="3250" w:type="pct"/>
                        <w:vAlign w:val="bottom"/>
                        <w:hideMark/>
                      </w:tcPr>
                      <w:p w:rsidR="00450739" w:rsidRDefault="00450739">
                        <w:r>
                          <w:rPr>
                            <w:rFonts w:cs="Tahoma"/>
                            <w:sz w:val="15"/>
                            <w:szCs w:val="15"/>
                          </w:rPr>
                          <w:t xml:space="preserve">LQ 0 · E 0 </w:t>
                        </w:r>
                      </w:p>
                    </w:tc>
                  </w:tr>
                  <w:tr w:rsidR="00450739">
                    <w:trPr>
                      <w:tblCellSpacing w:w="0" w:type="dxa"/>
                    </w:trPr>
                    <w:tc>
                      <w:tcPr>
                        <w:tcW w:w="1750" w:type="pct"/>
                        <w:hideMark/>
                      </w:tcPr>
                      <w:p w:rsidR="00450739" w:rsidRDefault="00450739">
                        <w:r>
                          <w:rPr>
                            <w:rFonts w:cs="Tahoma"/>
                            <w:b/>
                            <w:bCs/>
                            <w:sz w:val="15"/>
                            <w:szCs w:val="15"/>
                          </w:rPr>
                          <w:t xml:space="preserve">Hazard label(s) : </w:t>
                        </w:r>
                      </w:p>
                    </w:tc>
                    <w:tc>
                      <w:tcPr>
                        <w:tcW w:w="3250" w:type="pct"/>
                        <w:vAlign w:val="bottom"/>
                        <w:hideMark/>
                      </w:tcPr>
                      <w:p w:rsidR="00450739" w:rsidRDefault="00450739">
                        <w:r>
                          <w:rPr>
                            <w:rFonts w:cs="Tahoma"/>
                            <w:sz w:val="15"/>
                            <w:szCs w:val="15"/>
                          </w:rPr>
                          <w:t xml:space="preserve">8 </w:t>
                        </w:r>
                        <w:r>
                          <w:rPr>
                            <w:rFonts w:cs="Tahoma"/>
                            <w:noProof/>
                            <w:sz w:val="15"/>
                            <w:szCs w:val="15"/>
                          </w:rPr>
                          <w:drawing>
                            <wp:inline distT="0" distB="0" distL="0" distR="0">
                              <wp:extent cx="569595" cy="569595"/>
                              <wp:effectExtent l="0" t="0" r="0" b="0"/>
                              <wp:docPr id="6" name="Afbeelding 6" descr="\\WIN-R77P079L2AJ\Envicon81\MSDS\GIF\GG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N-R77P079L2AJ\Envicon81\MSDS\GIF\GG_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450739" w:rsidRDefault="00450739">
                  <w:pPr>
                    <w:rPr>
                      <w:rFonts w:cs="Tahoma"/>
                      <w:szCs w:val="16"/>
                    </w:rPr>
                  </w:pPr>
                </w:p>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pPr>
              <w:rPr>
                <w:sz w:val="24"/>
                <w:szCs w:val="24"/>
              </w:rPr>
            </w:pPr>
            <w:r>
              <w:rPr>
                <w:rFonts w:cs="Tahoma"/>
                <w:szCs w:val="16"/>
              </w:rPr>
              <w:t xml:space="preserve">  </w:t>
            </w:r>
          </w:p>
        </w:tc>
        <w:tc>
          <w:tcPr>
            <w:tcW w:w="4700" w:type="pct"/>
            <w:vAlign w:val="center"/>
            <w:hideMark/>
          </w:tcPr>
          <w:p w:rsidR="00450739" w:rsidRDefault="00450739">
            <w:r>
              <w:rPr>
                <w:rFonts w:cs="Tahoma"/>
                <w:b/>
                <w:bCs/>
                <w:szCs w:val="16"/>
              </w:rPr>
              <w:t xml:space="preserve">Air transport (ICAO-TI / IATA-DGR)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450739">
              <w:trPr>
                <w:tblCellSpacing w:w="0" w:type="dxa"/>
              </w:trPr>
              <w:tc>
                <w:tcPr>
                  <w:tcW w:w="50" w:type="pct"/>
                  <w:vAlign w:val="center"/>
                  <w:hideMark/>
                </w:tcPr>
                <w:p w:rsidR="00450739" w:rsidRDefault="00450739">
                  <w:r>
                    <w:rPr>
                      <w:rFonts w:cs="Tahoma"/>
                      <w:szCs w:val="16"/>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54"/>
                    <w:gridCol w:w="5486"/>
                  </w:tblGrid>
                  <w:tr w:rsidR="00450739">
                    <w:trPr>
                      <w:tblCellSpacing w:w="0" w:type="dxa"/>
                    </w:trPr>
                    <w:tc>
                      <w:tcPr>
                        <w:tcW w:w="1750" w:type="pct"/>
                        <w:hideMark/>
                      </w:tcPr>
                      <w:p w:rsidR="00450739" w:rsidRDefault="00450739">
                        <w:r>
                          <w:rPr>
                            <w:rFonts w:cs="Tahoma"/>
                            <w:b/>
                            <w:bCs/>
                            <w:sz w:val="15"/>
                            <w:szCs w:val="15"/>
                          </w:rPr>
                          <w:t xml:space="preserve">Class(es) : </w:t>
                        </w:r>
                      </w:p>
                    </w:tc>
                    <w:tc>
                      <w:tcPr>
                        <w:tcW w:w="3250" w:type="pct"/>
                        <w:vAlign w:val="bottom"/>
                        <w:hideMark/>
                      </w:tcPr>
                      <w:p w:rsidR="00450739" w:rsidRDefault="00450739">
                        <w:r>
                          <w:rPr>
                            <w:rFonts w:cs="Tahoma"/>
                            <w:sz w:val="15"/>
                            <w:szCs w:val="15"/>
                          </w:rPr>
                          <w:t xml:space="preserve">8 </w:t>
                        </w:r>
                      </w:p>
                    </w:tc>
                  </w:tr>
                  <w:tr w:rsidR="00450739">
                    <w:trPr>
                      <w:tblCellSpacing w:w="0" w:type="dxa"/>
                    </w:trPr>
                    <w:tc>
                      <w:tcPr>
                        <w:tcW w:w="1750" w:type="pct"/>
                        <w:hideMark/>
                      </w:tcPr>
                      <w:p w:rsidR="00450739" w:rsidRDefault="00450739">
                        <w:r>
                          <w:rPr>
                            <w:rFonts w:cs="Tahoma"/>
                            <w:b/>
                            <w:bCs/>
                            <w:sz w:val="15"/>
                            <w:szCs w:val="15"/>
                          </w:rPr>
                          <w:t xml:space="preserve">Special provisions : </w:t>
                        </w:r>
                      </w:p>
                    </w:tc>
                    <w:tc>
                      <w:tcPr>
                        <w:tcW w:w="3250" w:type="pct"/>
                        <w:vAlign w:val="bottom"/>
                        <w:hideMark/>
                      </w:tcPr>
                      <w:p w:rsidR="00450739" w:rsidRDefault="00450739">
                        <w:r>
                          <w:rPr>
                            <w:rFonts w:cs="Tahoma"/>
                            <w:sz w:val="15"/>
                            <w:szCs w:val="15"/>
                          </w:rPr>
                          <w:t xml:space="preserve">E 0 </w:t>
                        </w:r>
                      </w:p>
                    </w:tc>
                  </w:tr>
                  <w:tr w:rsidR="00450739">
                    <w:trPr>
                      <w:tblCellSpacing w:w="0" w:type="dxa"/>
                    </w:trPr>
                    <w:tc>
                      <w:tcPr>
                        <w:tcW w:w="1750" w:type="pct"/>
                        <w:hideMark/>
                      </w:tcPr>
                      <w:p w:rsidR="00450739" w:rsidRDefault="00450739">
                        <w:r>
                          <w:rPr>
                            <w:rFonts w:cs="Tahoma"/>
                            <w:b/>
                            <w:bCs/>
                            <w:sz w:val="15"/>
                            <w:szCs w:val="15"/>
                          </w:rPr>
                          <w:t xml:space="preserve">Hazard label(s) : </w:t>
                        </w:r>
                      </w:p>
                    </w:tc>
                    <w:tc>
                      <w:tcPr>
                        <w:tcW w:w="3250" w:type="pct"/>
                        <w:vAlign w:val="bottom"/>
                        <w:hideMark/>
                      </w:tcPr>
                      <w:p w:rsidR="00450739" w:rsidRDefault="00450739">
                        <w:r>
                          <w:rPr>
                            <w:rFonts w:cs="Tahoma"/>
                            <w:sz w:val="15"/>
                            <w:szCs w:val="15"/>
                          </w:rPr>
                          <w:t xml:space="preserve">8 </w:t>
                        </w:r>
                        <w:r>
                          <w:rPr>
                            <w:rFonts w:cs="Tahoma"/>
                            <w:noProof/>
                            <w:sz w:val="15"/>
                            <w:szCs w:val="15"/>
                          </w:rPr>
                          <w:drawing>
                            <wp:inline distT="0" distB="0" distL="0" distR="0">
                              <wp:extent cx="569595" cy="569595"/>
                              <wp:effectExtent l="0" t="0" r="0" b="0"/>
                              <wp:docPr id="7" name="Afbeelding 7" descr="\\WIN-R77P079L2AJ\Envicon81\MSDS\GIF\GG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R77P079L2AJ\Envicon81\MSDS\GIF\GG_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inline>
                          </w:drawing>
                        </w:r>
                      </w:p>
                    </w:tc>
                  </w:tr>
                </w:tbl>
                <w:p w:rsidR="00450739" w:rsidRDefault="00450739">
                  <w:pPr>
                    <w:rPr>
                      <w:rFonts w:cs="Tahoma"/>
                      <w:szCs w:val="16"/>
                    </w:rPr>
                  </w:pPr>
                </w:p>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pPr>
              <w:rPr>
                <w:sz w:val="24"/>
                <w:szCs w:val="24"/>
              </w:rPr>
            </w:pPr>
            <w:r>
              <w:rPr>
                <w:rFonts w:cs="Tahoma"/>
                <w:b/>
                <w:bCs/>
                <w:szCs w:val="16"/>
              </w:rPr>
              <w:t>14.4</w:t>
            </w:r>
            <w:r>
              <w:t xml:space="preserve"> </w:t>
            </w:r>
          </w:p>
        </w:tc>
        <w:tc>
          <w:tcPr>
            <w:tcW w:w="4750" w:type="pct"/>
            <w:vAlign w:val="center"/>
            <w:hideMark/>
          </w:tcPr>
          <w:p w:rsidR="00450739" w:rsidRDefault="00450739">
            <w:r>
              <w:rPr>
                <w:rFonts w:cs="Tahoma"/>
                <w:b/>
                <w:bCs/>
                <w:sz w:val="20"/>
              </w:rPr>
              <w:t xml:space="preserve">Packing group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III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14.5</w:t>
            </w:r>
            <w:r>
              <w:t xml:space="preserve"> </w:t>
            </w:r>
          </w:p>
        </w:tc>
        <w:tc>
          <w:tcPr>
            <w:tcW w:w="4750" w:type="pct"/>
            <w:vAlign w:val="center"/>
            <w:hideMark/>
          </w:tcPr>
          <w:p w:rsidR="00450739" w:rsidRDefault="00450739">
            <w:r>
              <w:rPr>
                <w:rFonts w:cs="Tahoma"/>
                <w:b/>
                <w:bCs/>
                <w:sz w:val="20"/>
              </w:rPr>
              <w:t xml:space="preserve">Environmental hazards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Cs w:val="16"/>
              </w:rPr>
              <w:t>Land transport (ADR/RID) :</w:t>
            </w:r>
            <w:r>
              <w:rPr>
                <w:rFonts w:cs="Tahoma"/>
                <w:szCs w:val="16"/>
              </w:rPr>
              <w:t xml:space="preserve">   No </w:t>
            </w:r>
          </w:p>
        </w:tc>
      </w:tr>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Cs w:val="16"/>
              </w:rPr>
              <w:t>Sea transport (IMDG) :</w:t>
            </w:r>
            <w:r>
              <w:rPr>
                <w:rFonts w:cs="Tahoma"/>
                <w:szCs w:val="16"/>
              </w:rPr>
              <w:t xml:space="preserve">   No </w:t>
            </w:r>
          </w:p>
        </w:tc>
      </w:tr>
      <w:tr w:rsidR="00450739">
        <w:trPr>
          <w:tblCellSpacing w:w="0" w:type="dxa"/>
        </w:trPr>
        <w:tc>
          <w:tcPr>
            <w:tcW w:w="300" w:type="pct"/>
            <w:vAlign w:val="center"/>
            <w:hideMark/>
          </w:tcPr>
          <w:p w:rsidR="00450739" w:rsidRDefault="00450739">
            <w:r>
              <w:rPr>
                <w:rFonts w:cs="Tahoma"/>
                <w:szCs w:val="16"/>
              </w:rPr>
              <w:t xml:space="preserve">  </w:t>
            </w:r>
          </w:p>
        </w:tc>
        <w:tc>
          <w:tcPr>
            <w:tcW w:w="4700" w:type="pct"/>
            <w:hideMark/>
          </w:tcPr>
          <w:p w:rsidR="00450739" w:rsidRDefault="00450739">
            <w:r>
              <w:rPr>
                <w:rFonts w:cs="Tahoma"/>
                <w:b/>
                <w:bCs/>
                <w:szCs w:val="16"/>
              </w:rPr>
              <w:t>Air transport (ICAO-TI / IATA-DGR) :</w:t>
            </w:r>
            <w:r>
              <w:rPr>
                <w:rFonts w:cs="Tahoma"/>
                <w:szCs w:val="16"/>
              </w:rPr>
              <w:t xml:space="preserve">   No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14.6</w:t>
            </w:r>
            <w:r>
              <w:t xml:space="preserve"> </w:t>
            </w:r>
          </w:p>
        </w:tc>
        <w:tc>
          <w:tcPr>
            <w:tcW w:w="4750" w:type="pct"/>
            <w:vAlign w:val="center"/>
            <w:hideMark/>
          </w:tcPr>
          <w:p w:rsidR="00450739" w:rsidRDefault="00450739">
            <w:r>
              <w:rPr>
                <w:rFonts w:cs="Tahoma"/>
                <w:b/>
                <w:bCs/>
                <w:sz w:val="20"/>
              </w:rPr>
              <w:t xml:space="preserve">Special precautions for user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14.7</w:t>
            </w:r>
            <w:r>
              <w:t xml:space="preserve"> </w:t>
            </w:r>
          </w:p>
        </w:tc>
        <w:tc>
          <w:tcPr>
            <w:tcW w:w="4750" w:type="pct"/>
            <w:vAlign w:val="center"/>
            <w:hideMark/>
          </w:tcPr>
          <w:p w:rsidR="00450739" w:rsidRDefault="00450739">
            <w:r>
              <w:rPr>
                <w:rFonts w:cs="Tahoma"/>
                <w:b/>
                <w:bCs/>
                <w:sz w:val="20"/>
              </w:rPr>
              <w:t xml:space="preserve">Maritime transport in bulk according to IMO instruments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Not applicable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15: Regulatory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15.1</w:t>
            </w:r>
            <w:r>
              <w:t xml:space="preserve"> </w:t>
            </w:r>
          </w:p>
        </w:tc>
        <w:tc>
          <w:tcPr>
            <w:tcW w:w="4750" w:type="pct"/>
            <w:vAlign w:val="center"/>
            <w:hideMark/>
          </w:tcPr>
          <w:p w:rsidR="00450739" w:rsidRDefault="00450739">
            <w:r>
              <w:rPr>
                <w:rFonts w:cs="Tahoma"/>
                <w:b/>
                <w:bCs/>
                <w:sz w:val="20"/>
              </w:rPr>
              <w:t xml:space="preserve">Safety, health and environmental regulations/legislation specific for the substance or mixture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b/>
                <w:bCs/>
                <w:szCs w:val="16"/>
              </w:rPr>
              <w:t xml:space="preserve">EU legislation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Authorisations and/or restrictions on use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b/>
                <w:bCs/>
                <w:szCs w:val="16"/>
              </w:rPr>
              <w:t xml:space="preserve">Restrictions on use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8255"/>
      </w:tblGrid>
      <w:tr w:rsidR="00450739">
        <w:trPr>
          <w:tblCellSpacing w:w="0" w:type="dxa"/>
        </w:trPr>
        <w:tc>
          <w:tcPr>
            <w:tcW w:w="450" w:type="pct"/>
            <w:vAlign w:val="center"/>
            <w:hideMark/>
          </w:tcPr>
          <w:p w:rsidR="00450739" w:rsidRDefault="00450739">
            <w:r>
              <w:rPr>
                <w:rFonts w:cs="Tahoma"/>
                <w:szCs w:val="16"/>
              </w:rPr>
              <w:t xml:space="preserve">  </w:t>
            </w:r>
          </w:p>
        </w:tc>
        <w:tc>
          <w:tcPr>
            <w:tcW w:w="4550" w:type="pct"/>
            <w:vAlign w:val="center"/>
            <w:hideMark/>
          </w:tcPr>
          <w:p w:rsidR="00450739" w:rsidRDefault="00450739">
            <w:r>
              <w:rPr>
                <w:rFonts w:cs="Tahoma"/>
                <w:szCs w:val="16"/>
              </w:rPr>
              <w:t xml:space="preserve">Use restriction according to REACH annex XVII, no. :   3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450739">
        <w:trPr>
          <w:tblCellSpacing w:w="0" w:type="dxa"/>
        </w:trPr>
        <w:tc>
          <w:tcPr>
            <w:tcW w:w="350" w:type="pct"/>
            <w:vAlign w:val="center"/>
            <w:hideMark/>
          </w:tcPr>
          <w:p w:rsidR="00450739" w:rsidRDefault="00450739">
            <w:r>
              <w:rPr>
                <w:rFonts w:cs="Tahoma"/>
                <w:szCs w:val="16"/>
              </w:rPr>
              <w:t xml:space="preserve">  </w:t>
            </w:r>
          </w:p>
        </w:tc>
        <w:tc>
          <w:tcPr>
            <w:tcW w:w="4650" w:type="pct"/>
            <w:vAlign w:val="center"/>
            <w:hideMark/>
          </w:tcPr>
          <w:p w:rsidR="00450739" w:rsidRDefault="00450739">
            <w:r>
              <w:rPr>
                <w:rFonts w:cs="Tahoma"/>
                <w:b/>
                <w:bCs/>
                <w:szCs w:val="16"/>
              </w:rPr>
              <w:t xml:space="preserve">Other regulations (EU)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Cs w:val="16"/>
              </w:rPr>
              <w:t xml:space="preserve">  </w:t>
            </w:r>
          </w:p>
        </w:tc>
        <w:tc>
          <w:tcPr>
            <w:tcW w:w="4600" w:type="pct"/>
            <w:vAlign w:val="center"/>
            <w:hideMark/>
          </w:tcPr>
          <w:p w:rsidR="00450739" w:rsidRDefault="00450739">
            <w:r>
              <w:rPr>
                <w:rFonts w:cs="Tahoma"/>
                <w:b/>
                <w:bCs/>
                <w:szCs w:val="16"/>
              </w:rPr>
              <w:t xml:space="preserve">Labelling for contents according to regulation (EC) No. 648/2004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450739">
        <w:trPr>
          <w:tblCellSpacing w:w="0" w:type="dxa"/>
        </w:trPr>
        <w:tc>
          <w:tcPr>
            <w:tcW w:w="400" w:type="pct"/>
            <w:vAlign w:val="center"/>
            <w:hideMark/>
          </w:tcPr>
          <w:p w:rsidR="00450739" w:rsidRDefault="00450739">
            <w:r>
              <w:rPr>
                <w:rFonts w:cs="Tahoma"/>
                <w:sz w:val="14"/>
                <w:szCs w:val="14"/>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0"/>
            </w:tblGrid>
            <w:tr w:rsidR="00450739">
              <w:trPr>
                <w:tblCellSpacing w:w="0" w:type="dxa"/>
              </w:trPr>
              <w:tc>
                <w:tcPr>
                  <w:tcW w:w="0" w:type="auto"/>
                  <w:vAlign w:val="center"/>
                  <w:hideMark/>
                </w:tcPr>
                <w:p w:rsidR="00450739" w:rsidRDefault="00450739">
                  <w:r>
                    <w:t xml:space="preserve">None </w:t>
                  </w:r>
                </w:p>
                <w:p w:rsidR="00450739" w:rsidRDefault="00450739"/>
              </w:tc>
            </w:tr>
          </w:tbl>
          <w:p w:rsidR="00450739" w:rsidRDefault="00450739">
            <w:pPr>
              <w:rPr>
                <w:sz w:val="24"/>
                <w:szCs w:val="24"/>
              </w:rPr>
            </w:pP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pPr>
              <w:rPr>
                <w:sz w:val="24"/>
                <w:szCs w:val="24"/>
              </w:rPr>
            </w:pPr>
            <w:r>
              <w:rPr>
                <w:rFonts w:cs="Tahoma"/>
                <w:b/>
                <w:bCs/>
                <w:szCs w:val="16"/>
              </w:rPr>
              <w:t>15.2</w:t>
            </w:r>
            <w:r>
              <w:t xml:space="preserve"> </w:t>
            </w:r>
          </w:p>
        </w:tc>
        <w:tc>
          <w:tcPr>
            <w:tcW w:w="4750" w:type="pct"/>
            <w:vAlign w:val="center"/>
            <w:hideMark/>
          </w:tcPr>
          <w:p w:rsidR="00450739" w:rsidRDefault="00450739">
            <w:r>
              <w:rPr>
                <w:rFonts w:cs="Tahoma"/>
                <w:b/>
                <w:bCs/>
                <w:sz w:val="20"/>
              </w:rPr>
              <w:t xml:space="preserve">Chemical safety assessment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Chemical safety assessments for substances in this preparation were not carried out.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shd w:val="clear" w:color="auto" w:fill="C0C0C0"/>
            <w:vAlign w:val="center"/>
            <w:hideMark/>
          </w:tcPr>
          <w:p w:rsidR="00450739" w:rsidRDefault="00450739">
            <w:r>
              <w:rPr>
                <w:rFonts w:cs="Tahoma"/>
                <w:b/>
                <w:bCs/>
                <w:color w:val="000000"/>
                <w:sz w:val="20"/>
              </w:rPr>
              <w:t xml:space="preserve">SECTION 16: Other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 w:val="14"/>
                <w:szCs w:val="14"/>
              </w:rPr>
              <w:t xml:space="preser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16.1</w:t>
            </w:r>
            <w:r>
              <w:t xml:space="preserve"> </w:t>
            </w:r>
          </w:p>
        </w:tc>
        <w:tc>
          <w:tcPr>
            <w:tcW w:w="4750" w:type="pct"/>
            <w:vAlign w:val="center"/>
            <w:hideMark/>
          </w:tcPr>
          <w:p w:rsidR="00450739" w:rsidRDefault="00450739">
            <w:r>
              <w:rPr>
                <w:rFonts w:cs="Tahoma"/>
                <w:b/>
                <w:bCs/>
                <w:sz w:val="20"/>
              </w:rPr>
              <w:t xml:space="preserve">Indication of changes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14. UN proper shipping name - Land transport (ADR/RID) · 14. UN proper shipping name - Sea transport (IMDG) · 14. UN proper shipping name - Air transport (ICAO-TI / IATA-DGR) · 14. Transport hazard class(es) - Land transport (ADR/RID) · 14. Transport hazard class(es) - Sea transport (IMDG) · 14. Transport hazard class(es) - Air transport (ICAO-TI / IATA-DGR)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16.2</w:t>
            </w:r>
            <w:r>
              <w:t xml:space="preserve"> </w:t>
            </w:r>
          </w:p>
        </w:tc>
        <w:tc>
          <w:tcPr>
            <w:tcW w:w="4750" w:type="pct"/>
            <w:vAlign w:val="center"/>
            <w:hideMark/>
          </w:tcPr>
          <w:p w:rsidR="00450739" w:rsidRDefault="00450739">
            <w:r>
              <w:rPr>
                <w:rFonts w:cs="Tahoma"/>
                <w:b/>
                <w:bCs/>
                <w:sz w:val="20"/>
              </w:rPr>
              <w:t xml:space="preserve">Abbreviations and acronyms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16.3</w:t>
            </w:r>
            <w:r>
              <w:t xml:space="preserve"> </w:t>
            </w:r>
          </w:p>
        </w:tc>
        <w:tc>
          <w:tcPr>
            <w:tcW w:w="4750" w:type="pct"/>
            <w:vAlign w:val="center"/>
            <w:hideMark/>
          </w:tcPr>
          <w:p w:rsidR="00450739" w:rsidRDefault="00450739">
            <w:r>
              <w:rPr>
                <w:rFonts w:cs="Tahoma"/>
                <w:b/>
                <w:bCs/>
                <w:sz w:val="20"/>
              </w:rPr>
              <w:t xml:space="preserve">Key literature references and sources for data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16.4</w:t>
            </w:r>
            <w:r>
              <w:t xml:space="preserve"> </w:t>
            </w:r>
          </w:p>
        </w:tc>
        <w:tc>
          <w:tcPr>
            <w:tcW w:w="4750" w:type="pct"/>
            <w:vAlign w:val="center"/>
            <w:hideMark/>
          </w:tcPr>
          <w:p w:rsidR="00450739" w:rsidRDefault="00450739">
            <w:r>
              <w:rPr>
                <w:rFonts w:cs="Tahoma"/>
                <w:b/>
                <w:bCs/>
                <w:sz w:val="20"/>
              </w:rPr>
              <w:t xml:space="preserve">Classification for mixtures and used evaluation method according to regulation (EC) No 1272/2008 [CLP]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The classification of mixtures and applied evaluation method in accordance with regulation (EC) Nr. 1272/2008 [CLP] has been appointed in section 2.1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16.5</w:t>
            </w:r>
            <w:r>
              <w:t xml:space="preserve"> </w:t>
            </w:r>
          </w:p>
        </w:tc>
        <w:tc>
          <w:tcPr>
            <w:tcW w:w="4750" w:type="pct"/>
            <w:vAlign w:val="center"/>
            <w:hideMark/>
          </w:tcPr>
          <w:p w:rsidR="00450739" w:rsidRDefault="00450739">
            <w:r>
              <w:rPr>
                <w:rFonts w:cs="Tahoma"/>
                <w:b/>
                <w:bCs/>
                <w:sz w:val="20"/>
              </w:rPr>
              <w:t xml:space="preserve">Relevant H- and EUH-phrases (Number and full text)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6821"/>
            </w:tblGrid>
            <w:tr w:rsidR="00450739">
              <w:trPr>
                <w:tblCellSpacing w:w="0" w:type="dxa"/>
              </w:trPr>
              <w:tc>
                <w:tcPr>
                  <w:tcW w:w="1000" w:type="pct"/>
                  <w:hideMark/>
                </w:tcPr>
                <w:p w:rsidR="00450739" w:rsidRDefault="00450739">
                  <w:r>
                    <w:rPr>
                      <w:rFonts w:cs="Tahoma"/>
                      <w:sz w:val="15"/>
                      <w:szCs w:val="15"/>
                    </w:rPr>
                    <w:t xml:space="preserve">H290 </w:t>
                  </w:r>
                </w:p>
              </w:tc>
              <w:tc>
                <w:tcPr>
                  <w:tcW w:w="4000" w:type="pct"/>
                  <w:hideMark/>
                </w:tcPr>
                <w:p w:rsidR="00450739" w:rsidRDefault="00450739">
                  <w:r>
                    <w:rPr>
                      <w:rFonts w:cs="Tahoma"/>
                      <w:sz w:val="15"/>
                      <w:szCs w:val="15"/>
                    </w:rPr>
                    <w:t xml:space="preserve">May be corrosive to metals. </w:t>
                  </w:r>
                </w:p>
              </w:tc>
            </w:tr>
            <w:tr w:rsidR="00450739">
              <w:trPr>
                <w:tblCellSpacing w:w="0" w:type="dxa"/>
              </w:trPr>
              <w:tc>
                <w:tcPr>
                  <w:tcW w:w="1000" w:type="pct"/>
                  <w:hideMark/>
                </w:tcPr>
                <w:p w:rsidR="00450739" w:rsidRDefault="00450739">
                  <w:r>
                    <w:rPr>
                      <w:rFonts w:cs="Tahoma"/>
                      <w:sz w:val="15"/>
                      <w:szCs w:val="15"/>
                    </w:rPr>
                    <w:t xml:space="preserve">H302 </w:t>
                  </w:r>
                </w:p>
              </w:tc>
              <w:tc>
                <w:tcPr>
                  <w:tcW w:w="4000" w:type="pct"/>
                  <w:hideMark/>
                </w:tcPr>
                <w:p w:rsidR="00450739" w:rsidRDefault="00450739">
                  <w:r>
                    <w:rPr>
                      <w:rFonts w:cs="Tahoma"/>
                      <w:sz w:val="15"/>
                      <w:szCs w:val="15"/>
                    </w:rPr>
                    <w:t xml:space="preserve">Harmful if swallowed. </w:t>
                  </w:r>
                </w:p>
              </w:tc>
            </w:tr>
            <w:tr w:rsidR="00450739">
              <w:trPr>
                <w:tblCellSpacing w:w="0" w:type="dxa"/>
              </w:trPr>
              <w:tc>
                <w:tcPr>
                  <w:tcW w:w="1000" w:type="pct"/>
                  <w:hideMark/>
                </w:tcPr>
                <w:p w:rsidR="00450739" w:rsidRDefault="00450739">
                  <w:r>
                    <w:rPr>
                      <w:rFonts w:cs="Tahoma"/>
                      <w:sz w:val="15"/>
                      <w:szCs w:val="15"/>
                    </w:rPr>
                    <w:t xml:space="preserve">H314 </w:t>
                  </w:r>
                </w:p>
              </w:tc>
              <w:tc>
                <w:tcPr>
                  <w:tcW w:w="4000" w:type="pct"/>
                  <w:hideMark/>
                </w:tcPr>
                <w:p w:rsidR="00450739" w:rsidRDefault="00450739">
                  <w:r>
                    <w:rPr>
                      <w:rFonts w:cs="Tahoma"/>
                      <w:sz w:val="15"/>
                      <w:szCs w:val="15"/>
                    </w:rPr>
                    <w:t xml:space="preserve">Causes severe skin burns and eye damage. </w:t>
                  </w:r>
                </w:p>
              </w:tc>
            </w:tr>
            <w:tr w:rsidR="00450739">
              <w:trPr>
                <w:tblCellSpacing w:w="0" w:type="dxa"/>
              </w:trPr>
              <w:tc>
                <w:tcPr>
                  <w:tcW w:w="1000" w:type="pct"/>
                  <w:hideMark/>
                </w:tcPr>
                <w:p w:rsidR="00450739" w:rsidRDefault="00450739">
                  <w:r>
                    <w:rPr>
                      <w:rFonts w:cs="Tahoma"/>
                      <w:sz w:val="15"/>
                      <w:szCs w:val="15"/>
                    </w:rPr>
                    <w:t xml:space="preserve">H315 </w:t>
                  </w:r>
                </w:p>
              </w:tc>
              <w:tc>
                <w:tcPr>
                  <w:tcW w:w="4000" w:type="pct"/>
                  <w:hideMark/>
                </w:tcPr>
                <w:p w:rsidR="00450739" w:rsidRDefault="00450739">
                  <w:r>
                    <w:rPr>
                      <w:rFonts w:cs="Tahoma"/>
                      <w:sz w:val="15"/>
                      <w:szCs w:val="15"/>
                    </w:rPr>
                    <w:t xml:space="preserve">Causes skin irritation. </w:t>
                  </w:r>
                </w:p>
              </w:tc>
            </w:tr>
            <w:tr w:rsidR="00450739">
              <w:trPr>
                <w:tblCellSpacing w:w="0" w:type="dxa"/>
              </w:trPr>
              <w:tc>
                <w:tcPr>
                  <w:tcW w:w="1000" w:type="pct"/>
                  <w:hideMark/>
                </w:tcPr>
                <w:p w:rsidR="00450739" w:rsidRDefault="00450739">
                  <w:r>
                    <w:rPr>
                      <w:rFonts w:cs="Tahoma"/>
                      <w:sz w:val="15"/>
                      <w:szCs w:val="15"/>
                    </w:rPr>
                    <w:t xml:space="preserve">H318 </w:t>
                  </w:r>
                </w:p>
              </w:tc>
              <w:tc>
                <w:tcPr>
                  <w:tcW w:w="4000" w:type="pct"/>
                  <w:hideMark/>
                </w:tcPr>
                <w:p w:rsidR="00450739" w:rsidRDefault="00450739">
                  <w:r>
                    <w:rPr>
                      <w:rFonts w:cs="Tahoma"/>
                      <w:sz w:val="15"/>
                      <w:szCs w:val="15"/>
                    </w:rPr>
                    <w:t xml:space="preserve">Causes serious eye damage. </w:t>
                  </w:r>
                </w:p>
              </w:tc>
            </w:tr>
            <w:tr w:rsidR="00450739">
              <w:trPr>
                <w:tblCellSpacing w:w="0" w:type="dxa"/>
              </w:trPr>
              <w:tc>
                <w:tcPr>
                  <w:tcW w:w="1000" w:type="pct"/>
                  <w:hideMark/>
                </w:tcPr>
                <w:p w:rsidR="00450739" w:rsidRDefault="00450739">
                  <w:r>
                    <w:rPr>
                      <w:rFonts w:cs="Tahoma"/>
                      <w:sz w:val="15"/>
                      <w:szCs w:val="15"/>
                    </w:rPr>
                    <w:t xml:space="preserve">H319 </w:t>
                  </w:r>
                </w:p>
              </w:tc>
              <w:tc>
                <w:tcPr>
                  <w:tcW w:w="4000" w:type="pct"/>
                  <w:hideMark/>
                </w:tcPr>
                <w:p w:rsidR="00450739" w:rsidRDefault="00450739">
                  <w:r>
                    <w:rPr>
                      <w:rFonts w:cs="Tahoma"/>
                      <w:sz w:val="15"/>
                      <w:szCs w:val="15"/>
                    </w:rPr>
                    <w:t xml:space="preserve">Causes serious eye irritation. </w:t>
                  </w:r>
                </w:p>
              </w:tc>
            </w:tr>
          </w:tbl>
          <w:p w:rsidR="00450739" w:rsidRDefault="00450739"/>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pPr>
              <w:rPr>
                <w:sz w:val="24"/>
                <w:szCs w:val="24"/>
              </w:rPr>
            </w:pPr>
            <w:r>
              <w:rPr>
                <w:rFonts w:cs="Tahoma"/>
                <w:b/>
                <w:bCs/>
                <w:szCs w:val="16"/>
              </w:rPr>
              <w:t>16.6</w:t>
            </w:r>
            <w:r>
              <w:t xml:space="preserve"> </w:t>
            </w:r>
          </w:p>
        </w:tc>
        <w:tc>
          <w:tcPr>
            <w:tcW w:w="4750" w:type="pct"/>
            <w:vAlign w:val="center"/>
            <w:hideMark/>
          </w:tcPr>
          <w:p w:rsidR="00450739" w:rsidRDefault="00450739">
            <w:r>
              <w:rPr>
                <w:rFonts w:cs="Tahoma"/>
                <w:b/>
                <w:bCs/>
                <w:sz w:val="20"/>
              </w:rPr>
              <w:t xml:space="preserve">Training advice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Cs w:val="16"/>
              </w:rPr>
              <w:t xml:space="preserve">  </w:t>
            </w:r>
          </w:p>
        </w:tc>
        <w:tc>
          <w:tcPr>
            <w:tcW w:w="4700" w:type="pct"/>
            <w:vAlign w:val="center"/>
            <w:hideMark/>
          </w:tcPr>
          <w:p w:rsidR="00450739" w:rsidRDefault="00450739">
            <w:r>
              <w:rPr>
                <w:rFonts w:cs="Tahoma"/>
                <w:szCs w:val="16"/>
              </w:rPr>
              <w:t xml:space="preserve">None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450739">
        <w:trPr>
          <w:tblCellSpacing w:w="0" w:type="dxa"/>
        </w:trPr>
        <w:tc>
          <w:tcPr>
            <w:tcW w:w="250" w:type="pct"/>
            <w:vAlign w:val="center"/>
            <w:hideMark/>
          </w:tcPr>
          <w:p w:rsidR="00450739" w:rsidRDefault="00450739">
            <w:r>
              <w:rPr>
                <w:rFonts w:cs="Tahoma"/>
                <w:b/>
                <w:bCs/>
                <w:szCs w:val="16"/>
              </w:rPr>
              <w:t>16.7</w:t>
            </w:r>
            <w:r>
              <w:t xml:space="preserve"> </w:t>
            </w:r>
          </w:p>
        </w:tc>
        <w:tc>
          <w:tcPr>
            <w:tcW w:w="4750" w:type="pct"/>
            <w:vAlign w:val="center"/>
            <w:hideMark/>
          </w:tcPr>
          <w:p w:rsidR="00450739" w:rsidRDefault="00450739">
            <w:r>
              <w:rPr>
                <w:rFonts w:cs="Tahoma"/>
                <w:b/>
                <w:bCs/>
                <w:sz w:val="20"/>
              </w:rPr>
              <w:t xml:space="preserve">Additional information </w:t>
            </w:r>
          </w:p>
        </w:tc>
      </w:tr>
    </w:tbl>
    <w:p w:rsidR="00450739" w:rsidRDefault="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450739">
        <w:trPr>
          <w:tblCellSpacing w:w="0" w:type="dxa"/>
        </w:trPr>
        <w:tc>
          <w:tcPr>
            <w:tcW w:w="300" w:type="pct"/>
            <w:vAlign w:val="center"/>
            <w:hideMark/>
          </w:tcPr>
          <w:p w:rsidR="00450739" w:rsidRDefault="00450739">
            <w:r>
              <w:rPr>
                <w:rFonts w:cs="Tahoma"/>
                <w:sz w:val="20"/>
              </w:rPr>
              <w:t xml:space="preserve">  </w:t>
            </w:r>
          </w:p>
        </w:tc>
        <w:tc>
          <w:tcPr>
            <w:tcW w:w="4700" w:type="pct"/>
            <w:vAlign w:val="center"/>
            <w:hideMark/>
          </w:tcPr>
          <w:p w:rsidR="00450739" w:rsidRDefault="00450739">
            <w:r>
              <w:rPr>
                <w:rFonts w:cs="Tahoma"/>
                <w:b/>
                <w:bCs/>
                <w:sz w:val="20"/>
              </w:rPr>
              <w:t xml:space="preserve">Article No.: </w:t>
            </w:r>
            <w:r>
              <w:t xml:space="preserve">940 </w:t>
            </w:r>
          </w:p>
        </w:tc>
      </w:tr>
    </w:tbl>
    <w:p w:rsidR="00450739" w:rsidRDefault="00450739">
      <w:r>
        <w:pict>
          <v:rect id="_x0000_i1029" style="width:453.5pt;height:1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450739">
        <w:trPr>
          <w:tblCellSpacing w:w="0" w:type="dxa"/>
        </w:trPr>
        <w:tc>
          <w:tcPr>
            <w:tcW w:w="5000" w:type="pct"/>
            <w:vAlign w:val="center"/>
            <w:hideMark/>
          </w:tcPr>
          <w:p w:rsidR="00450739" w:rsidRDefault="00450739">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450739" w:rsidRDefault="00450739">
      <w:r>
        <w:pict>
          <v:rect id="_x0000_i1030" style="width:453.5pt;height:1pt" o:hralign="center" o:hrstd="t" o:hrnoshade="t" o:hr="t" fillcolor="gray" stroked="f"/>
        </w:pict>
      </w:r>
    </w:p>
    <w:bookmarkEnd w:id="0"/>
    <w:p w:rsidR="00083723" w:rsidRPr="00450739" w:rsidRDefault="00083723" w:rsidP="00450739"/>
    <w:sectPr w:rsidR="00083723" w:rsidRPr="0045073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739" w:rsidRDefault="00450739">
      <w:r>
        <w:separator/>
      </w:r>
    </w:p>
  </w:endnote>
  <w:endnote w:type="continuationSeparator" w:id="0">
    <w:p w:rsidR="00450739" w:rsidRDefault="0045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39" w:rsidRDefault="004507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rsidTr="009C0181">
      <w:trPr>
        <w:tblCellSpacing w:w="0" w:type="dxa"/>
      </w:trPr>
      <w:tc>
        <w:tcPr>
          <w:tcW w:w="5000" w:type="pct"/>
          <w:vAlign w:val="center"/>
          <w:hideMark/>
        </w:tcPr>
        <w:p w:rsidR="00450739" w:rsidRDefault="00450739" w:rsidP="00450739">
          <w:pPr>
            <w:jc w:val="center"/>
            <w:rPr>
              <w:sz w:val="24"/>
              <w:szCs w:val="24"/>
            </w:rPr>
          </w:pPr>
          <w:r>
            <w:rPr>
              <w:rFonts w:cs="Tahoma"/>
              <w:sz w:val="20"/>
            </w:rPr>
            <w:t xml:space="preserve">  </w:t>
          </w:r>
        </w:p>
      </w:tc>
    </w:tr>
    <w:tr w:rsidR="00450739" w:rsidTr="009C0181">
      <w:trPr>
        <w:tblCellSpacing w:w="0" w:type="dxa"/>
      </w:trPr>
      <w:tc>
        <w:tcPr>
          <w:tcW w:w="5000" w:type="pct"/>
          <w:vAlign w:val="center"/>
          <w:hideMark/>
        </w:tcPr>
        <w:p w:rsidR="00450739" w:rsidRDefault="00450739" w:rsidP="00450739">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4</w:t>
          </w:r>
          <w:r>
            <w:rPr>
              <w:rFonts w:cs="Tahoma"/>
              <w:sz w:val="20"/>
            </w:rPr>
            <w:fldChar w:fldCharType="end"/>
          </w:r>
          <w:r>
            <w:rPr>
              <w:rFonts w:cs="Tahoma"/>
              <w:sz w:val="20"/>
            </w:rPr>
            <w:t xml:space="preserve"> </w:t>
          </w:r>
        </w:p>
      </w:tc>
    </w:tr>
    <w:tr w:rsidR="00450739" w:rsidTr="009C0181">
      <w:trPr>
        <w:tblCellSpacing w:w="0" w:type="dxa"/>
      </w:trPr>
      <w:tc>
        <w:tcPr>
          <w:tcW w:w="5000" w:type="pct"/>
          <w:vAlign w:val="center"/>
          <w:hideMark/>
        </w:tcPr>
        <w:p w:rsidR="00450739" w:rsidRDefault="00450739" w:rsidP="00450739">
          <w:pPr>
            <w:jc w:val="right"/>
          </w:pPr>
          <w:r>
            <w:rPr>
              <w:rFonts w:cs="Tahoma"/>
              <w:sz w:val="14"/>
              <w:szCs w:val="14"/>
            </w:rPr>
            <w:t xml:space="preserve">( EN / NL ) </w:t>
          </w:r>
        </w:p>
      </w:tc>
    </w:tr>
  </w:tbl>
  <w:p w:rsidR="00450739" w:rsidRDefault="00450739" w:rsidP="00450739"/>
  <w:p w:rsidR="00450739" w:rsidRDefault="00450739" w:rsidP="004507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39" w:rsidRDefault="004507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739" w:rsidRDefault="00450739">
      <w:r>
        <w:separator/>
      </w:r>
    </w:p>
  </w:footnote>
  <w:footnote w:type="continuationSeparator" w:id="0">
    <w:p w:rsidR="00450739" w:rsidRDefault="0045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39" w:rsidRDefault="004507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450739" w:rsidTr="000205EB">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450739" w:rsidTr="000205EB">
            <w:trPr>
              <w:tblCellSpacing w:w="0" w:type="dxa"/>
            </w:trPr>
            <w:tc>
              <w:tcPr>
                <w:tcW w:w="5000" w:type="pct"/>
                <w:tcBorders>
                  <w:top w:val="nil"/>
                  <w:left w:val="nil"/>
                  <w:bottom w:val="nil"/>
                  <w:right w:val="nil"/>
                </w:tcBorders>
                <w:vAlign w:val="center"/>
                <w:hideMark/>
              </w:tcPr>
              <w:p w:rsidR="00450739" w:rsidRDefault="00450739" w:rsidP="00450739">
                <w:pPr>
                  <w:rPr>
                    <w:sz w:val="24"/>
                    <w:szCs w:val="24"/>
                  </w:rPr>
                </w:pPr>
                <w:r>
                  <w:rPr>
                    <w:rFonts w:cs="Tahoma"/>
                    <w:b/>
                    <w:bCs/>
                    <w:color w:val="990000"/>
                    <w:sz w:val="26"/>
                    <w:szCs w:val="26"/>
                  </w:rPr>
                  <w:t xml:space="preserve">Safety Data Sheet </w:t>
                </w:r>
              </w:p>
            </w:tc>
          </w:tr>
          <w:tr w:rsidR="00450739" w:rsidTr="000205EB">
            <w:trPr>
              <w:tblCellSpacing w:w="0" w:type="dxa"/>
            </w:trPr>
            <w:tc>
              <w:tcPr>
                <w:tcW w:w="5000" w:type="pct"/>
                <w:tcBorders>
                  <w:top w:val="nil"/>
                  <w:left w:val="nil"/>
                  <w:bottom w:val="nil"/>
                  <w:right w:val="nil"/>
                </w:tcBorders>
                <w:vAlign w:val="center"/>
                <w:hideMark/>
              </w:tcPr>
              <w:p w:rsidR="00450739" w:rsidRDefault="00450739" w:rsidP="00450739">
                <w:r>
                  <w:rPr>
                    <w:rFonts w:cs="Tahoma"/>
                    <w:b/>
                    <w:bCs/>
                    <w:color w:val="990000"/>
                    <w:sz w:val="20"/>
                  </w:rPr>
                  <w:t xml:space="preserve">according to Regulation (EC) No. 1907/2006 (REACH) </w:t>
                </w:r>
              </w:p>
            </w:tc>
          </w:tr>
        </w:tbl>
        <w:p w:rsidR="00450739" w:rsidRDefault="00450739" w:rsidP="00450739"/>
      </w:tc>
      <w:tc>
        <w:tcPr>
          <w:tcW w:w="1250" w:type="pct"/>
          <w:hideMark/>
        </w:tcPr>
        <w:p w:rsidR="00450739" w:rsidRDefault="00450739" w:rsidP="00450739">
          <w:pPr>
            <w:jc w:val="right"/>
            <w:rPr>
              <w:sz w:val="24"/>
              <w:szCs w:val="24"/>
            </w:rPr>
          </w:pPr>
          <w:r w:rsidRPr="00E416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75pt;height:24.9pt;visibility:visible">
                <v:imagedata r:id="rId1" o:title=""/>
              </v:shape>
            </w:pict>
          </w:r>
        </w:p>
      </w:tc>
    </w:tr>
    <w:tr w:rsidR="00450739" w:rsidTr="000205EB">
      <w:trPr>
        <w:trHeight w:val="100"/>
        <w:tblCellSpacing w:w="0" w:type="dxa"/>
      </w:trPr>
      <w:tc>
        <w:tcPr>
          <w:tcW w:w="3750" w:type="pct"/>
          <w:vAlign w:val="center"/>
          <w:hideMark/>
        </w:tcPr>
        <w:p w:rsidR="00450739" w:rsidRDefault="00450739" w:rsidP="00450739">
          <w:r>
            <w:rPr>
              <w:rFonts w:cs="Tahoma"/>
              <w:sz w:val="15"/>
              <w:szCs w:val="15"/>
            </w:rPr>
            <w:t xml:space="preserve">  </w:t>
          </w:r>
        </w:p>
      </w:tc>
      <w:tc>
        <w:tcPr>
          <w:tcW w:w="1250" w:type="pct"/>
          <w:vAlign w:val="center"/>
          <w:hideMark/>
        </w:tcPr>
        <w:p w:rsidR="00450739" w:rsidRDefault="00450739" w:rsidP="00450739">
          <w:r>
            <w:rPr>
              <w:rFonts w:cs="Tahoma"/>
              <w:sz w:val="15"/>
              <w:szCs w:val="15"/>
            </w:rPr>
            <w:t xml:space="preserve">  </w:t>
          </w:r>
        </w:p>
      </w:tc>
    </w:tr>
  </w:tbl>
  <w:p w:rsidR="00450739" w:rsidRDefault="00450739" w:rsidP="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450739" w:rsidTr="000205EB">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450739" w:rsidTr="000205EB">
            <w:trPr>
              <w:tblCellSpacing w:w="0" w:type="dxa"/>
            </w:trPr>
            <w:tc>
              <w:tcPr>
                <w:tcW w:w="1250" w:type="pct"/>
                <w:tcBorders>
                  <w:top w:val="nil"/>
                  <w:left w:val="nil"/>
                  <w:bottom w:val="nil"/>
                  <w:right w:val="nil"/>
                </w:tcBorders>
                <w:hideMark/>
              </w:tcPr>
              <w:p w:rsidR="00450739" w:rsidRDefault="00450739" w:rsidP="00450739">
                <w:r>
                  <w:rPr>
                    <w:rFonts w:cs="Tahoma"/>
                    <w:b/>
                    <w:bCs/>
                    <w:sz w:val="14"/>
                    <w:szCs w:val="14"/>
                  </w:rPr>
                  <w:t xml:space="preserve">Trade name : </w:t>
                </w:r>
              </w:p>
            </w:tc>
            <w:tc>
              <w:tcPr>
                <w:tcW w:w="3750" w:type="pct"/>
                <w:tcBorders>
                  <w:top w:val="nil"/>
                  <w:left w:val="nil"/>
                  <w:bottom w:val="nil"/>
                  <w:right w:val="nil"/>
                </w:tcBorders>
                <w:hideMark/>
              </w:tcPr>
              <w:p w:rsidR="00450739" w:rsidRDefault="00450739" w:rsidP="00450739">
                <w:r>
                  <w:rPr>
                    <w:rFonts w:cs="Tahoma"/>
                    <w:sz w:val="14"/>
                    <w:szCs w:val="14"/>
                  </w:rPr>
                  <w:t xml:space="preserve">Powerwash </w:t>
                </w:r>
              </w:p>
            </w:tc>
          </w:tr>
        </w:tbl>
        <w:p w:rsidR="00450739" w:rsidRDefault="00450739" w:rsidP="0045073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450739" w:rsidTr="000205EB">
            <w:trPr>
              <w:tblCellSpacing w:w="0" w:type="dxa"/>
            </w:trPr>
            <w:tc>
              <w:tcPr>
                <w:tcW w:w="1250" w:type="pct"/>
                <w:tcBorders>
                  <w:top w:val="nil"/>
                  <w:left w:val="nil"/>
                  <w:bottom w:val="nil"/>
                  <w:right w:val="nil"/>
                </w:tcBorders>
                <w:hideMark/>
              </w:tcPr>
              <w:p w:rsidR="00450739" w:rsidRDefault="00450739" w:rsidP="00450739">
                <w:r>
                  <w:rPr>
                    <w:rFonts w:cs="Tahoma"/>
                    <w:b/>
                    <w:bCs/>
                    <w:sz w:val="14"/>
                    <w:szCs w:val="14"/>
                  </w:rPr>
                  <w:t xml:space="preserve">Revision date : </w:t>
                </w:r>
              </w:p>
            </w:tc>
            <w:tc>
              <w:tcPr>
                <w:tcW w:w="1000" w:type="pct"/>
                <w:tcBorders>
                  <w:top w:val="nil"/>
                  <w:left w:val="nil"/>
                  <w:bottom w:val="nil"/>
                  <w:right w:val="nil"/>
                </w:tcBorders>
                <w:hideMark/>
              </w:tcPr>
              <w:p w:rsidR="00450739" w:rsidRDefault="00450739" w:rsidP="00450739">
                <w:r>
                  <w:rPr>
                    <w:rFonts w:cs="Tahoma"/>
                    <w:sz w:val="14"/>
                    <w:szCs w:val="14"/>
                  </w:rPr>
                  <w:t xml:space="preserve">21-03-2022 </w:t>
                </w:r>
              </w:p>
            </w:tc>
            <w:tc>
              <w:tcPr>
                <w:tcW w:w="1750" w:type="pct"/>
                <w:tcBorders>
                  <w:top w:val="nil"/>
                  <w:left w:val="nil"/>
                  <w:bottom w:val="nil"/>
                  <w:right w:val="nil"/>
                </w:tcBorders>
                <w:hideMark/>
              </w:tcPr>
              <w:p w:rsidR="00450739" w:rsidRDefault="00450739" w:rsidP="00450739">
                <w:pPr>
                  <w:jc w:val="right"/>
                </w:pPr>
                <w:r>
                  <w:rPr>
                    <w:rFonts w:cs="Tahoma"/>
                    <w:b/>
                    <w:bCs/>
                    <w:sz w:val="14"/>
                    <w:szCs w:val="14"/>
                  </w:rPr>
                  <w:t xml:space="preserve">Version (Revision) :   </w:t>
                </w:r>
              </w:p>
            </w:tc>
            <w:tc>
              <w:tcPr>
                <w:tcW w:w="1000" w:type="pct"/>
                <w:tcBorders>
                  <w:top w:val="nil"/>
                  <w:left w:val="nil"/>
                  <w:bottom w:val="nil"/>
                  <w:right w:val="nil"/>
                </w:tcBorders>
                <w:hideMark/>
              </w:tcPr>
              <w:p w:rsidR="00450739" w:rsidRDefault="00450739" w:rsidP="00450739">
                <w:pPr>
                  <w:jc w:val="right"/>
                </w:pPr>
                <w:r>
                  <w:rPr>
                    <w:rFonts w:cs="Tahoma"/>
                    <w:sz w:val="14"/>
                    <w:szCs w:val="14"/>
                  </w:rPr>
                  <w:t xml:space="preserve">2.0.0 (1.0.0)   </w:t>
                </w:r>
              </w:p>
            </w:tc>
          </w:tr>
          <w:tr w:rsidR="00450739" w:rsidTr="000205EB">
            <w:trPr>
              <w:tblCellSpacing w:w="0" w:type="dxa"/>
            </w:trPr>
            <w:tc>
              <w:tcPr>
                <w:tcW w:w="1250" w:type="pct"/>
                <w:tcBorders>
                  <w:top w:val="nil"/>
                  <w:left w:val="nil"/>
                  <w:bottom w:val="nil"/>
                  <w:right w:val="nil"/>
                </w:tcBorders>
                <w:hideMark/>
              </w:tcPr>
              <w:p w:rsidR="00450739" w:rsidRDefault="00450739" w:rsidP="00450739">
                <w:r>
                  <w:rPr>
                    <w:rFonts w:cs="Tahoma"/>
                    <w:b/>
                    <w:bCs/>
                    <w:sz w:val="14"/>
                    <w:szCs w:val="14"/>
                  </w:rPr>
                  <w:t xml:space="preserve">Print date : </w:t>
                </w:r>
              </w:p>
            </w:tc>
            <w:tc>
              <w:tcPr>
                <w:tcW w:w="1000" w:type="pct"/>
                <w:tcBorders>
                  <w:top w:val="nil"/>
                  <w:left w:val="nil"/>
                  <w:bottom w:val="nil"/>
                  <w:right w:val="nil"/>
                </w:tcBorders>
                <w:hideMark/>
              </w:tcPr>
              <w:p w:rsidR="00450739" w:rsidRDefault="00450739" w:rsidP="00450739">
                <w:r>
                  <w:rPr>
                    <w:rFonts w:cs="Tahoma"/>
                    <w:sz w:val="14"/>
                    <w:szCs w:val="14"/>
                  </w:rPr>
                  <w:t>21-03-2022</w:t>
                </w:r>
                <w:r>
                  <w:rPr>
                    <w:rFonts w:cs="Tahoma"/>
                    <w:sz w:val="14"/>
                    <w:szCs w:val="14"/>
                  </w:rPr>
                  <w:t xml:space="preserve"> </w:t>
                </w:r>
              </w:p>
            </w:tc>
            <w:tc>
              <w:tcPr>
                <w:tcW w:w="1750" w:type="pct"/>
                <w:tcBorders>
                  <w:top w:val="nil"/>
                  <w:left w:val="nil"/>
                  <w:bottom w:val="nil"/>
                  <w:right w:val="nil"/>
                </w:tcBorders>
                <w:hideMark/>
              </w:tcPr>
              <w:p w:rsidR="00450739" w:rsidRDefault="00450739" w:rsidP="00450739">
                <w:pPr>
                  <w:jc w:val="right"/>
                </w:pPr>
                <w:r>
                  <w:rPr>
                    <w:rFonts w:cs="Tahoma"/>
                    <w:b/>
                    <w:bCs/>
                    <w:sz w:val="14"/>
                    <w:szCs w:val="14"/>
                  </w:rPr>
                  <w:t xml:space="preserve">  </w:t>
                </w:r>
              </w:p>
            </w:tc>
            <w:tc>
              <w:tcPr>
                <w:tcW w:w="1000" w:type="pct"/>
                <w:tcBorders>
                  <w:top w:val="nil"/>
                  <w:left w:val="nil"/>
                  <w:bottom w:val="nil"/>
                  <w:right w:val="nil"/>
                </w:tcBorders>
                <w:hideMark/>
              </w:tcPr>
              <w:p w:rsidR="00450739" w:rsidRDefault="00450739" w:rsidP="00450739">
                <w:pPr>
                  <w:jc w:val="right"/>
                </w:pPr>
                <w:r>
                  <w:rPr>
                    <w:rFonts w:cs="Tahoma"/>
                    <w:sz w:val="14"/>
                    <w:szCs w:val="14"/>
                  </w:rPr>
                  <w:t xml:space="preserve">  </w:t>
                </w:r>
              </w:p>
            </w:tc>
          </w:tr>
        </w:tbl>
        <w:p w:rsidR="00450739" w:rsidRDefault="00450739" w:rsidP="00450739"/>
      </w:tc>
    </w:tr>
  </w:tbl>
  <w:p w:rsidR="00450739" w:rsidRDefault="00450739" w:rsidP="00450739">
    <w:pPr>
      <w:rPr>
        <w:sz w:val="24"/>
        <w:szCs w:val="24"/>
      </w:rPr>
    </w:pPr>
    <w:r>
      <w:pict>
        <v:rect id="_x0000_i1026" style="width:453.6pt;height:1pt" o:hralign="center" o:hrstd="t" o:hrnoshade="t" o:hr="t" fillcolor="gray" stroked="f"/>
      </w:pict>
    </w:r>
  </w:p>
  <w:p w:rsidR="00450739" w:rsidRDefault="00450739" w:rsidP="004507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739" w:rsidRDefault="004507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739"/>
    <w:rsid w:val="00083723"/>
    <w:rsid w:val="00450739"/>
    <w:rsid w:val="008A2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51247"/>
  <w15:chartTrackingRefBased/>
  <w15:docId w15:val="{AF3346D4-1D79-4651-ACB5-FC8BF53B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450739"/>
    <w:rPr>
      <w:color w:val="000000"/>
      <w:u w:val="single"/>
    </w:rPr>
  </w:style>
  <w:style w:type="character" w:styleId="GevolgdeHyperlink">
    <w:name w:val="FollowedHyperlink"/>
    <w:uiPriority w:val="99"/>
    <w:unhideWhenUsed/>
    <w:rsid w:val="00450739"/>
    <w:rPr>
      <w:color w:val="000000"/>
      <w:u w:val="single"/>
    </w:rPr>
  </w:style>
  <w:style w:type="paragraph" w:customStyle="1" w:styleId="msonormal0">
    <w:name w:val="msonormal"/>
    <w:basedOn w:val="Standaard"/>
    <w:rsid w:val="00450739"/>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1</TotalTime>
  <Pages>4</Pages>
  <Words>2691</Words>
  <Characters>14804</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2022-03-21T13:32:00Z</dcterms:created>
  <dcterms:modified xsi:type="dcterms:W3CDTF">2022-03-21T13:33:00Z</dcterms:modified>
</cp:coreProperties>
</file>